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836D13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06E909FB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C02AAB" w:rsidRPr="005C7045">
        <w:rPr>
          <w:rFonts w:ascii="Lidl Font Pro" w:hAnsi="Lidl Font Pro" w:cs="Helv"/>
          <w:sz w:val="22"/>
          <w:szCs w:val="22"/>
          <w:lang w:val="el-GR"/>
        </w:rPr>
        <w:t>2</w:t>
      </w:r>
      <w:r w:rsidR="009E318A" w:rsidRPr="009E318A">
        <w:rPr>
          <w:rFonts w:ascii="Lidl Font Pro" w:hAnsi="Lidl Font Pro" w:cs="Helv"/>
          <w:sz w:val="22"/>
          <w:szCs w:val="22"/>
          <w:lang w:val="el-GR"/>
        </w:rPr>
        <w:t>9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E03DAD" w:rsidRPr="00E03DAD">
        <w:rPr>
          <w:rFonts w:ascii="Lidl Font Pro" w:hAnsi="Lidl Font Pro" w:cs="Helv"/>
          <w:sz w:val="22"/>
          <w:szCs w:val="22"/>
          <w:lang w:val="el-GR"/>
        </w:rPr>
        <w:t>8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991ECA">
        <w:rPr>
          <w:rFonts w:ascii="Lidl Font Pro" w:hAnsi="Lidl Font Pro" w:cs="Helv"/>
          <w:sz w:val="22"/>
          <w:szCs w:val="22"/>
          <w:lang w:val="el-GR"/>
        </w:rPr>
        <w:t>4</w:t>
      </w:r>
    </w:p>
    <w:p w14:paraId="2CDD22F9" w14:textId="77777777" w:rsidR="00A33DA5" w:rsidRDefault="00A33DA5" w:rsidP="008652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</w:p>
    <w:p w14:paraId="31FD2B19" w14:textId="6B7FB37C" w:rsidR="008652C9" w:rsidRPr="009E318A" w:rsidRDefault="009E318A" w:rsidP="008652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9E31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Lidl Ελλάς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δ</w:t>
      </w:r>
      <w:r w:rsidRPr="009E31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ίνει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ν</w:t>
      </w:r>
      <w:r w:rsidRPr="009E31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έα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ζ</w:t>
      </w:r>
      <w:r w:rsidRPr="009E31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ωή σε </w:t>
      </w:r>
      <w:r w:rsidR="008F7B0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φ</w:t>
      </w:r>
      <w:r w:rsidRPr="009E31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ρούτα και </w:t>
      </w:r>
      <w:r w:rsidR="008F7B0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λ</w:t>
      </w:r>
      <w:r w:rsidRPr="009E31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αχανικά με τη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</w:t>
      </w:r>
      <w:r w:rsidRPr="009E31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ακούλα «</w:t>
      </w:r>
      <w:r w:rsidR="00304C21" w:rsidRPr="00304C2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Επίλεξέ με</w:t>
      </w:r>
      <w:r w:rsidRPr="009E31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»</w:t>
      </w:r>
    </w:p>
    <w:p w14:paraId="3697EBF7" w14:textId="5D3A8011" w:rsidR="00E03DAD" w:rsidRDefault="00E53D68" w:rsidP="009E318A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30D525A4">
        <w:rPr>
          <w:rFonts w:ascii="Lidl Font Pro" w:eastAsia="Lidl Font Pro" w:hAnsi="Lidl Font Pro" w:cs="Lidl Font Pro"/>
          <w:b/>
          <w:color w:val="1F497D" w:themeColor="text2"/>
          <w:lang w:val="el-GR"/>
        </w:rPr>
        <w:t>Με μια νέα πρωτοβουλία, η Lidl Ελλάς καλεί όλους τους πελάτες της να επιλέξουν τη σακούλα «</w:t>
      </w:r>
      <w:r w:rsidR="00304C21" w:rsidRPr="00304C21">
        <w:rPr>
          <w:rFonts w:ascii="Lidl Font Pro" w:eastAsia="Lidl Font Pro" w:hAnsi="Lidl Font Pro" w:cs="Lidl Font Pro"/>
          <w:b/>
          <w:color w:val="1F497D" w:themeColor="text2"/>
          <w:lang w:val="el-GR"/>
        </w:rPr>
        <w:t>Επίλεξέ με</w:t>
      </w:r>
      <w:r w:rsidRPr="30D525A4">
        <w:rPr>
          <w:rFonts w:ascii="Lidl Font Pro" w:eastAsia="Lidl Font Pro" w:hAnsi="Lidl Font Pro" w:cs="Lidl Font Pro"/>
          <w:b/>
          <w:color w:val="1F497D" w:themeColor="text2"/>
          <w:lang w:val="el-GR"/>
        </w:rPr>
        <w:t>» και να συμβάλλουν στη μείωση της σπατάλης τροφίμων,</w:t>
      </w:r>
      <w:r w:rsidR="009B2B56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 </w:t>
      </w:r>
      <w:r w:rsidR="4C2737F2" w:rsidRPr="30D525A4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ε</w:t>
      </w:r>
      <w:r w:rsidR="289ED81B" w:rsidRPr="30D525A4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ξοικονομώντας</w:t>
      </w:r>
      <w:r w:rsidRPr="30D525A4">
        <w:rPr>
          <w:rFonts w:ascii="Lidl Font Pro" w:eastAsia="Lidl Font Pro" w:hAnsi="Lidl Font Pro" w:cs="Lidl Font Pro"/>
          <w:b/>
          <w:color w:val="1F497D" w:themeColor="text2"/>
          <w:lang w:val="el-GR"/>
        </w:rPr>
        <w:t xml:space="preserve"> ταυτόχρονα χρήματα από τις καθημερινές τους αγορές.</w:t>
      </w:r>
    </w:p>
    <w:p w14:paraId="11A798A4" w14:textId="0C0F2DEB" w:rsidR="00304C21" w:rsidRDefault="009E318A" w:rsidP="003C0DF8">
      <w:pPr>
        <w:spacing w:before="100" w:beforeAutospacing="1" w:after="120" w:line="360" w:lineRule="auto"/>
        <w:jc w:val="both"/>
        <w:rPr>
          <w:lang w:val="el-GR"/>
        </w:rPr>
      </w:pPr>
      <w:r w:rsidRPr="506E175F">
        <w:rPr>
          <w:rFonts w:ascii="Lidl Font Pro" w:hAnsi="Lidl Font Pro" w:cs="Calibri,Bold"/>
          <w:lang w:val="el-GR"/>
        </w:rPr>
        <w:t xml:space="preserve">Η </w:t>
      </w:r>
      <w:r w:rsidRPr="506E175F">
        <w:rPr>
          <w:rFonts w:ascii="Lidl Font Pro" w:hAnsi="Lidl Font Pro" w:cs="Calibri,Bold"/>
          <w:b/>
          <w:bCs/>
          <w:lang w:val="el-GR"/>
        </w:rPr>
        <w:t>Lidl Ελλάς</w:t>
      </w:r>
      <w:r w:rsidRPr="506E175F">
        <w:rPr>
          <w:rFonts w:ascii="Lidl Font Pro" w:hAnsi="Lidl Font Pro" w:cs="Calibri,Bold"/>
          <w:lang w:val="el-GR"/>
        </w:rPr>
        <w:t xml:space="preserve"> </w:t>
      </w:r>
      <w:r w:rsidR="001E5A0D">
        <w:rPr>
          <w:rFonts w:ascii="Lidl Font Pro" w:hAnsi="Lidl Font Pro" w:cs="Calibri,Bold"/>
          <w:lang w:val="el-GR"/>
        </w:rPr>
        <w:t>παρουσιάζει</w:t>
      </w:r>
      <w:r w:rsidRPr="506E175F">
        <w:rPr>
          <w:rFonts w:ascii="Lidl Font Pro" w:hAnsi="Lidl Font Pro" w:cs="Calibri,Bold"/>
          <w:lang w:val="el-GR"/>
        </w:rPr>
        <w:t xml:space="preserve"> με υπερηφάνεια τη νέα πρωτοβουλία της, τη σακούλα «</w:t>
      </w:r>
      <w:r w:rsidR="00304C21" w:rsidRPr="00304C21">
        <w:rPr>
          <w:rFonts w:ascii="Lidl Font Pro" w:hAnsi="Lidl Font Pro" w:cs="Calibri,Bold"/>
          <w:b/>
          <w:lang w:val="el-GR"/>
        </w:rPr>
        <w:t>Επίλεξέ με</w:t>
      </w:r>
      <w:r w:rsidRPr="506E175F">
        <w:rPr>
          <w:rFonts w:ascii="Lidl Font Pro" w:hAnsi="Lidl Font Pro" w:cs="Calibri,Bold"/>
          <w:lang w:val="el-GR"/>
        </w:rPr>
        <w:t xml:space="preserve">», η οποία περιλαμβάνει φρούτα και λαχανικά και εντάσσεται στο </w:t>
      </w:r>
      <w:r w:rsidRPr="30D525A4">
        <w:rPr>
          <w:rFonts w:ascii="Lidl Font Pro" w:hAnsi="Lidl Font Pro" w:cs="Calibri,Bold"/>
          <w:b/>
          <w:lang w:val="el-GR"/>
        </w:rPr>
        <w:t>Project Food Waste Concept</w:t>
      </w:r>
      <w:r w:rsidRPr="506E175F">
        <w:rPr>
          <w:rFonts w:ascii="Lidl Font Pro" w:hAnsi="Lidl Font Pro" w:cs="Calibri,Bold"/>
          <w:lang w:val="el-GR"/>
        </w:rPr>
        <w:t xml:space="preserve">. </w:t>
      </w:r>
      <w:r w:rsidR="00A52FAF" w:rsidRPr="00A52FAF">
        <w:rPr>
          <w:rFonts w:ascii="Lidl Font Pro" w:hAnsi="Lidl Font Pro" w:cs="Calibri,Bold"/>
          <w:lang w:val="el-GR"/>
        </w:rPr>
        <w:t xml:space="preserve">Αυτή η καινοτόμος ενέργεια έχει στόχο τη μείωση της σπατάλης τροφίμων, προσφέροντας μια δεύτερη ευκαιρία πώλησης σε προϊόντα που ενδέχεται να έχουν μικρές οπτικές </w:t>
      </w:r>
      <w:r w:rsidR="00A52FAF" w:rsidRPr="30D525A4">
        <w:rPr>
          <w:rFonts w:ascii="Lidl Font Pro" w:hAnsi="Lidl Font Pro" w:cs="Calibri,Bold"/>
          <w:lang w:val="el-GR"/>
        </w:rPr>
        <w:t>ατέλειες</w:t>
      </w:r>
      <w:r w:rsidR="00A52FAF" w:rsidRPr="00A52FAF">
        <w:rPr>
          <w:rFonts w:ascii="Lidl Font Pro" w:hAnsi="Lidl Font Pro" w:cs="Calibri,Bold"/>
          <w:lang w:val="el-GR"/>
        </w:rPr>
        <w:t>, αλλά παραμένουν ποιοτικά και κατάλληλα προς κατανάλωση.</w:t>
      </w:r>
      <w:r w:rsidR="002136D0" w:rsidRPr="002136D0">
        <w:rPr>
          <w:lang w:val="el-GR"/>
        </w:rPr>
        <w:t xml:space="preserve"> </w:t>
      </w:r>
    </w:p>
    <w:p w14:paraId="34CD4198" w14:textId="7A582083" w:rsidR="00304C21" w:rsidRPr="00304C21" w:rsidRDefault="00304C21" w:rsidP="00304C21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0C050E">
        <w:rPr>
          <w:rFonts w:ascii="Lidl Font Pro" w:hAnsi="Lidl Font Pro" w:cs="Calibri,Bold"/>
          <w:lang w:val="el-GR"/>
        </w:rPr>
        <w:t xml:space="preserve">Για την επίτευξη αυτού του στόχου, η </w:t>
      </w:r>
      <w:r w:rsidRPr="000C050E">
        <w:rPr>
          <w:rFonts w:ascii="Lidl Font Pro" w:hAnsi="Lidl Font Pro" w:cs="Calibri,Bold"/>
          <w:b/>
          <w:bCs/>
          <w:lang w:val="el-GR"/>
        </w:rPr>
        <w:t>Lidl Ελλάς</w:t>
      </w:r>
      <w:r w:rsidRPr="000C050E">
        <w:rPr>
          <w:rFonts w:ascii="Lidl Font Pro" w:hAnsi="Lidl Font Pro" w:cs="Calibri,Bold"/>
          <w:lang w:val="el-GR"/>
        </w:rPr>
        <w:t xml:space="preserve"> επενδύει στην πρόληψη της σπατάλης τροφίμων, ακολουθώντας τις κατευθυντήριες γραμμές</w:t>
      </w:r>
      <w:r w:rsidR="009F1EDF" w:rsidRPr="000C050E">
        <w:rPr>
          <w:rFonts w:ascii="Lidl Font Pro" w:hAnsi="Lidl Font Pro" w:cs="Calibri,Bold"/>
          <w:lang w:val="el-GR"/>
        </w:rPr>
        <w:t xml:space="preserve"> αξιοποίησης τροφίμων</w:t>
      </w:r>
      <w:r w:rsidRPr="000C050E">
        <w:rPr>
          <w:rFonts w:ascii="Lidl Font Pro" w:hAnsi="Lidl Font Pro" w:cs="Calibri,Bold"/>
          <w:lang w:val="el-GR"/>
        </w:rPr>
        <w:t xml:space="preserve"> της </w:t>
      </w:r>
      <w:r w:rsidRPr="000C050E">
        <w:rPr>
          <w:rFonts w:ascii="Lidl Font Pro" w:hAnsi="Lidl Font Pro" w:cs="Calibri,Bold"/>
          <w:b/>
          <w:bCs/>
          <w:lang w:val="el-GR"/>
        </w:rPr>
        <w:t>Ευρωπαϊκής Ένωσης</w:t>
      </w:r>
      <w:r w:rsidRPr="000C050E">
        <w:rPr>
          <w:rFonts w:ascii="Lidl Font Pro" w:hAnsi="Lidl Font Pro" w:cs="Calibri,Bold"/>
          <w:lang w:val="el-GR"/>
        </w:rPr>
        <w:t xml:space="preserve">, όπως ορίζονται στην </w:t>
      </w:r>
      <w:r w:rsidRPr="000C050E">
        <w:rPr>
          <w:rFonts w:ascii="Lidl Font Pro" w:hAnsi="Lidl Font Pro" w:cs="Calibri,Bold"/>
          <w:b/>
          <w:bCs/>
          <w:lang w:val="el-GR"/>
        </w:rPr>
        <w:t>πυραμίδα Food Waste</w:t>
      </w:r>
      <w:r w:rsidRPr="000C050E">
        <w:rPr>
          <w:rFonts w:ascii="Lidl Font Pro" w:hAnsi="Lidl Font Pro" w:cs="Calibri,Bold"/>
          <w:lang w:val="el-GR"/>
        </w:rPr>
        <w:t xml:space="preserve">. Η πρωτοβουλία αυτή εντάσσεται στο πρώτο επίπεδο της πυραμίδας, το οποίο αφορά την </w:t>
      </w:r>
      <w:r w:rsidRPr="000C050E">
        <w:rPr>
          <w:rFonts w:ascii="Lidl Font Pro" w:hAnsi="Lidl Font Pro" w:cs="Calibri,Bold"/>
          <w:b/>
          <w:bCs/>
          <w:lang w:val="el-GR"/>
        </w:rPr>
        <w:t>Αποφυγή</w:t>
      </w:r>
      <w:r w:rsidRPr="000C050E">
        <w:rPr>
          <w:rFonts w:ascii="Lidl Font Pro" w:hAnsi="Lidl Font Pro" w:cs="Calibri,Bold"/>
          <w:lang w:val="el-GR"/>
        </w:rPr>
        <w:t xml:space="preserve"> μέσω διαφόρων πρακτικών, όπως η βελτιστοποίηση των διαδικασιών παραγγελιών</w:t>
      </w:r>
      <w:r w:rsidR="009F1EDF" w:rsidRPr="000C050E">
        <w:rPr>
          <w:rFonts w:ascii="Lidl Font Pro" w:hAnsi="Lidl Font Pro" w:cs="Calibri,Bold"/>
          <w:lang w:val="el-GR"/>
        </w:rPr>
        <w:t xml:space="preserve"> και οι πρόσθετες εκπτώσεις</w:t>
      </w:r>
      <w:r w:rsidRPr="000C050E">
        <w:rPr>
          <w:rFonts w:ascii="Lidl Font Pro" w:hAnsi="Lidl Font Pro" w:cs="Calibri,Bold"/>
          <w:lang w:val="el-GR"/>
        </w:rPr>
        <w:t xml:space="preserve">. Αυτές οι πρακτικές, σε συνδυασμό με τις συστάσεις του </w:t>
      </w:r>
      <w:r w:rsidRPr="000C050E">
        <w:rPr>
          <w:rFonts w:ascii="Lidl Font Pro" w:hAnsi="Lidl Font Pro" w:cs="Calibri,Bold"/>
          <w:b/>
          <w:bCs/>
          <w:lang w:val="el-GR"/>
        </w:rPr>
        <w:t>Οργανισμού Ηνωμένων Εθνών</w:t>
      </w:r>
      <w:r w:rsidRPr="000C050E">
        <w:rPr>
          <w:rFonts w:ascii="Lidl Font Pro" w:hAnsi="Lidl Font Pro" w:cs="Calibri,Bold"/>
          <w:lang w:val="el-GR"/>
        </w:rPr>
        <w:t xml:space="preserve"> για τη μέτρηση της σπατάλης τροφίμων, καθοδηγούν τις δράσεις της εταιρείας.</w:t>
      </w:r>
    </w:p>
    <w:p w14:paraId="1FDE2ED9" w14:textId="14006170" w:rsidR="00304C21" w:rsidRPr="00304C21" w:rsidRDefault="00304C21" w:rsidP="00304C21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304C21">
        <w:rPr>
          <w:rFonts w:ascii="Lidl Font Pro" w:hAnsi="Lidl Font Pro" w:cs="Calibri,Bold"/>
          <w:lang w:val="el-GR"/>
        </w:rPr>
        <w:t xml:space="preserve">Από το 2020, η </w:t>
      </w:r>
      <w:r w:rsidRPr="00304C21">
        <w:rPr>
          <w:rFonts w:ascii="Lidl Font Pro" w:hAnsi="Lidl Font Pro" w:cs="Calibri,Bold"/>
          <w:b/>
          <w:bCs/>
          <w:lang w:val="el-GR"/>
        </w:rPr>
        <w:t>Lidl</w:t>
      </w:r>
      <w:r w:rsidRPr="00304C21">
        <w:rPr>
          <w:rFonts w:ascii="Lidl Font Pro" w:hAnsi="Lidl Font Pro" w:cs="Calibri,Bold"/>
          <w:lang w:val="el-GR"/>
        </w:rPr>
        <w:t xml:space="preserve"> έχει δεσμευτεί να μειώσει τα απόβλητα τροφίμων κατά </w:t>
      </w:r>
      <w:r w:rsidRPr="00304C21">
        <w:rPr>
          <w:rFonts w:ascii="Lidl Font Pro" w:hAnsi="Lidl Font Pro" w:cs="Calibri,Bold"/>
          <w:b/>
          <w:bCs/>
          <w:lang w:val="el-GR"/>
        </w:rPr>
        <w:t>-50%</w:t>
      </w:r>
      <w:r w:rsidRPr="00304C21">
        <w:rPr>
          <w:rFonts w:ascii="Lidl Font Pro" w:hAnsi="Lidl Font Pro" w:cs="Calibri,Bold"/>
          <w:lang w:val="el-GR"/>
        </w:rPr>
        <w:t xml:space="preserve"> έως το 2030, σε σύγκριση με το 2018. Όλα τα τμήματα του ομίλου Schwarz, στον οποίο ανήκει η Lidl, εργάζονται προς την επίτευξη αυτού του στόχου, ο οποίος είναι </w:t>
      </w:r>
      <w:r w:rsidRPr="000C050E">
        <w:rPr>
          <w:rFonts w:ascii="Lidl Font Pro" w:hAnsi="Lidl Font Pro" w:cs="Calibri,Bold"/>
          <w:lang w:val="el-GR"/>
        </w:rPr>
        <w:lastRenderedPageBreak/>
        <w:t xml:space="preserve">ευθυγραμμισμένος με τους </w:t>
      </w:r>
      <w:r w:rsidRPr="000C050E">
        <w:rPr>
          <w:rFonts w:ascii="Lidl Font Pro" w:hAnsi="Lidl Font Pro" w:cs="Calibri,Bold"/>
          <w:b/>
          <w:bCs/>
          <w:lang w:val="el-GR"/>
        </w:rPr>
        <w:t>Στόχους</w:t>
      </w:r>
      <w:r w:rsidR="009F1EDF" w:rsidRPr="000C050E">
        <w:rPr>
          <w:rFonts w:ascii="Lidl Font Pro" w:hAnsi="Lidl Font Pro" w:cs="Calibri,Bold"/>
          <w:b/>
          <w:bCs/>
          <w:lang w:val="el-GR"/>
        </w:rPr>
        <w:t xml:space="preserve"> Βιώσιμης Ανάπτυξης</w:t>
      </w:r>
      <w:r w:rsidRPr="000C050E">
        <w:rPr>
          <w:rFonts w:ascii="Lidl Font Pro" w:hAnsi="Lidl Font Pro" w:cs="Calibri,Bold"/>
          <w:lang w:val="el-GR"/>
        </w:rPr>
        <w:t xml:space="preserve"> του </w:t>
      </w:r>
      <w:r w:rsidRPr="000C050E">
        <w:rPr>
          <w:rFonts w:ascii="Lidl Font Pro" w:hAnsi="Lidl Font Pro" w:cs="Calibri,Bold"/>
          <w:b/>
          <w:bCs/>
          <w:lang w:val="el-GR"/>
        </w:rPr>
        <w:t>Οργανισμού Ηνωμένων Εθνών</w:t>
      </w:r>
      <w:r w:rsidRPr="000C050E">
        <w:rPr>
          <w:rFonts w:ascii="Lidl Font Pro" w:hAnsi="Lidl Font Pro" w:cs="Calibri,Bold"/>
          <w:lang w:val="el-GR"/>
        </w:rPr>
        <w:t>.</w:t>
      </w:r>
    </w:p>
    <w:p w14:paraId="6689CD0F" w14:textId="4D66B9AD" w:rsidR="009E318A" w:rsidRPr="00304C21" w:rsidRDefault="009E318A" w:rsidP="00304C21">
      <w:pPr>
        <w:spacing w:before="100" w:beforeAutospacing="1" w:after="120" w:line="360" w:lineRule="auto"/>
        <w:jc w:val="both"/>
        <w:rPr>
          <w:lang w:val="el-GR"/>
        </w:rPr>
      </w:pPr>
      <w:r w:rsidRPr="000C050E">
        <w:rPr>
          <w:rFonts w:ascii="Lidl Font Pro" w:hAnsi="Lidl Font Pro" w:cs="Calibri,Bold"/>
          <w:lang w:val="el-GR"/>
        </w:rPr>
        <w:t>Η</w:t>
      </w:r>
      <w:r w:rsidR="006E16B5" w:rsidRPr="000C050E">
        <w:rPr>
          <w:rFonts w:ascii="Lidl Font Pro" w:hAnsi="Lidl Font Pro" w:cs="Calibri,Bold"/>
          <w:lang w:val="el-GR"/>
        </w:rPr>
        <w:t xml:space="preserve"> σ</w:t>
      </w:r>
      <w:r w:rsidRPr="000C050E">
        <w:rPr>
          <w:rFonts w:ascii="Lidl Font Pro" w:hAnsi="Lidl Font Pro" w:cs="Calibri,Bold"/>
          <w:lang w:val="el-GR"/>
        </w:rPr>
        <w:t xml:space="preserve">ακούλα </w:t>
      </w:r>
      <w:r w:rsidRPr="000C050E">
        <w:rPr>
          <w:rFonts w:ascii="Lidl Font Pro" w:hAnsi="Lidl Font Pro" w:cs="Calibri,Bold"/>
          <w:b/>
          <w:lang w:val="el-GR"/>
        </w:rPr>
        <w:t>«</w:t>
      </w:r>
      <w:r w:rsidR="00304C21" w:rsidRPr="000C050E">
        <w:rPr>
          <w:rFonts w:ascii="Lidl Font Pro" w:hAnsi="Lidl Font Pro" w:cs="Calibri,Bold"/>
          <w:b/>
          <w:lang w:val="el-GR"/>
        </w:rPr>
        <w:t xml:space="preserve">Επίλεξέ με» </w:t>
      </w:r>
      <w:r w:rsidRPr="000C050E">
        <w:rPr>
          <w:rFonts w:ascii="Lidl Font Pro" w:hAnsi="Lidl Font Pro" w:cs="Calibri,Bold"/>
          <w:lang w:val="el-GR"/>
        </w:rPr>
        <w:t xml:space="preserve">προσφέρει στους </w:t>
      </w:r>
      <w:r w:rsidR="00E03DAD" w:rsidRPr="000C050E">
        <w:rPr>
          <w:rFonts w:ascii="Lidl Font Pro" w:hAnsi="Lidl Font Pro" w:cs="Calibri,Bold"/>
          <w:lang w:val="el-GR"/>
        </w:rPr>
        <w:t xml:space="preserve">πελάτες της </w:t>
      </w:r>
      <w:r w:rsidR="00E03DAD" w:rsidRPr="000C050E">
        <w:rPr>
          <w:rFonts w:ascii="Lidl Font Pro" w:hAnsi="Lidl Font Pro" w:cs="Calibri,Bold"/>
          <w:lang w:val="en-US"/>
        </w:rPr>
        <w:t>Lidl</w:t>
      </w:r>
      <w:r w:rsidR="00E03DAD" w:rsidRPr="000C050E">
        <w:rPr>
          <w:rFonts w:ascii="Lidl Font Pro" w:hAnsi="Lidl Font Pro" w:cs="Calibri,Bold"/>
          <w:lang w:val="el-GR"/>
        </w:rPr>
        <w:t xml:space="preserve"> Ελλάς</w:t>
      </w:r>
      <w:r w:rsidRPr="000C050E">
        <w:rPr>
          <w:rFonts w:ascii="Lidl Font Pro" w:hAnsi="Lidl Font Pro" w:cs="Calibri,Bold"/>
          <w:lang w:val="el-GR"/>
        </w:rPr>
        <w:t xml:space="preserve"> τη δυνατότητα να αγοράσουν φρούτα και λαχανικά </w:t>
      </w:r>
      <w:r w:rsidR="5451271C" w:rsidRPr="000C050E">
        <w:rPr>
          <w:rFonts w:ascii="Lidl Font Pro" w:hAnsi="Lidl Font Pro" w:cs="Calibri,Bold"/>
          <w:lang w:val="el-GR"/>
        </w:rPr>
        <w:t>στην</w:t>
      </w:r>
      <w:r w:rsidRPr="000C050E">
        <w:rPr>
          <w:rFonts w:ascii="Lidl Font Pro" w:hAnsi="Lidl Font Pro" w:cs="Calibri,Bold"/>
          <w:lang w:val="el-GR"/>
        </w:rPr>
        <w:t xml:space="preserve"> προνομιακή τιμή των 2 ευρώ</w:t>
      </w:r>
      <w:r w:rsidR="00304C21" w:rsidRPr="000C050E">
        <w:rPr>
          <w:rFonts w:ascii="Lidl Font Pro" w:hAnsi="Lidl Font Pro" w:cs="Calibri,Bold"/>
          <w:lang w:val="el-GR"/>
        </w:rPr>
        <w:t xml:space="preserve"> με βάρος </w:t>
      </w:r>
      <w:r w:rsidR="009F1EDF" w:rsidRPr="000C050E">
        <w:rPr>
          <w:rFonts w:ascii="Lidl Font Pro" w:hAnsi="Lidl Font Pro" w:cs="Calibri,Bold"/>
          <w:lang w:val="el-GR"/>
        </w:rPr>
        <w:t>στα</w:t>
      </w:r>
      <w:r w:rsidR="00304C21" w:rsidRPr="000C050E">
        <w:rPr>
          <w:rFonts w:ascii="Lidl Font Pro" w:hAnsi="Lidl Font Pro" w:cs="Calibri,Bold"/>
          <w:lang w:val="el-GR"/>
        </w:rPr>
        <w:t xml:space="preserve"> 4 κιλά</w:t>
      </w:r>
      <w:r w:rsidRPr="000C050E">
        <w:rPr>
          <w:rFonts w:ascii="Lidl Font Pro" w:hAnsi="Lidl Font Pro" w:cs="Calibri,Bold"/>
          <w:lang w:val="el-GR"/>
        </w:rPr>
        <w:t xml:space="preserve">, </w:t>
      </w:r>
      <w:r w:rsidR="7071534E" w:rsidRPr="000C050E">
        <w:rPr>
          <w:rFonts w:ascii="Lidl Font Pro" w:hAnsi="Lidl Font Pro" w:cs="Calibri,Bold"/>
          <w:lang w:val="el-GR"/>
        </w:rPr>
        <w:t>συμβάλλοντας έτσι στην καταπολέμηση της σπατάλης</w:t>
      </w:r>
      <w:r w:rsidRPr="000C050E">
        <w:rPr>
          <w:rFonts w:ascii="Lidl Font Pro" w:hAnsi="Lidl Font Pro" w:cs="Calibri,Bold"/>
          <w:lang w:val="el-GR"/>
        </w:rPr>
        <w:t xml:space="preserve"> τροφίμων. Κάθε σακούλα περιέχει </w:t>
      </w:r>
      <w:r w:rsidR="192AB92A" w:rsidRPr="000C050E">
        <w:rPr>
          <w:rFonts w:ascii="Lidl Font Pro" w:hAnsi="Lidl Font Pro" w:cs="Calibri,Bold"/>
          <w:lang w:val="el-GR"/>
        </w:rPr>
        <w:t>φρέσκα φρούτα και λαχανικά</w:t>
      </w:r>
      <w:r w:rsidRPr="000C050E">
        <w:rPr>
          <w:rFonts w:ascii="Lidl Font Pro" w:hAnsi="Lidl Font Pro" w:cs="Calibri,Bold"/>
          <w:lang w:val="el-GR"/>
        </w:rPr>
        <w:t xml:space="preserve"> που έχουν επιλεγεί με προσοχή, εξασφαλίζοντας ότι πληρούν τα πρότυπα ποιότητας της Lidl, παρά τις </w:t>
      </w:r>
      <w:r w:rsidR="03D74BBD" w:rsidRPr="000C050E">
        <w:rPr>
          <w:rFonts w:ascii="Lidl Font Pro" w:hAnsi="Lidl Font Pro" w:cs="Calibri,Bold"/>
          <w:lang w:val="el-GR"/>
        </w:rPr>
        <w:t>όποιες</w:t>
      </w:r>
      <w:r w:rsidR="65573A6A" w:rsidRPr="000C050E">
        <w:rPr>
          <w:rFonts w:ascii="Lidl Font Pro" w:hAnsi="Lidl Font Pro" w:cs="Calibri,Bold"/>
          <w:lang w:val="el-GR"/>
        </w:rPr>
        <w:t xml:space="preserve"> </w:t>
      </w:r>
      <w:r w:rsidRPr="000C050E">
        <w:rPr>
          <w:rFonts w:ascii="Lidl Font Pro" w:hAnsi="Lidl Font Pro" w:cs="Calibri,Bold"/>
          <w:lang w:val="el-GR"/>
        </w:rPr>
        <w:t>μικρές ατέλειες.</w:t>
      </w:r>
    </w:p>
    <w:p w14:paraId="041B232A" w14:textId="6E74A997" w:rsidR="00E734B1" w:rsidRDefault="00E734B1" w:rsidP="003C0DF8">
      <w:pPr>
        <w:spacing w:before="100" w:beforeAutospacing="1" w:after="120" w:line="360" w:lineRule="auto"/>
        <w:jc w:val="both"/>
        <w:rPr>
          <w:rFonts w:ascii="Lidl Font Pro" w:hAnsi="Lidl Font Pro" w:cs="Calibri,Bold"/>
          <w:highlight w:val="yellow"/>
          <w:lang w:val="el-GR"/>
        </w:rPr>
      </w:pPr>
      <w:r w:rsidRPr="00E734B1">
        <w:rPr>
          <w:rFonts w:ascii="Lidl Font Pro" w:hAnsi="Lidl Font Pro" w:cs="Calibri,Bold"/>
          <w:lang w:val="el-GR"/>
        </w:rPr>
        <w:t>Η πρωτοβουλία αυτή στοχεύει στη μείωση της σπατάλης τροφίμων και στ</w:t>
      </w:r>
      <w:r>
        <w:rPr>
          <w:rFonts w:ascii="Lidl Font Pro" w:hAnsi="Lidl Font Pro" w:cs="Calibri,Bold"/>
          <w:lang w:val="el-GR"/>
        </w:rPr>
        <w:t xml:space="preserve">ην αλλαγή της στάσης </w:t>
      </w:r>
      <w:r w:rsidR="6C941A6C" w:rsidRPr="3D3A0BCE">
        <w:rPr>
          <w:rFonts w:ascii="Lidl Font Pro" w:hAnsi="Lidl Font Pro" w:cs="Calibri,Bold"/>
          <w:lang w:val="el-GR"/>
        </w:rPr>
        <w:t>των καταναλωτών</w:t>
      </w:r>
      <w:r w:rsidRPr="3D3A0BCE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απέναντι σ</w:t>
      </w:r>
      <w:r w:rsidR="008079CB">
        <w:rPr>
          <w:rFonts w:ascii="Lidl Font Pro" w:hAnsi="Lidl Font Pro" w:cs="Calibri,Bold"/>
          <w:lang w:val="el-GR"/>
        </w:rPr>
        <w:t>ε</w:t>
      </w:r>
      <w:r>
        <w:rPr>
          <w:rFonts w:ascii="Lidl Font Pro" w:hAnsi="Lidl Font Pro" w:cs="Calibri,Bold"/>
          <w:lang w:val="el-GR"/>
        </w:rPr>
        <w:t xml:space="preserve"> φρούτα και λαχανικά </w:t>
      </w:r>
      <w:r w:rsidR="008079CB">
        <w:rPr>
          <w:rFonts w:ascii="Lidl Font Pro" w:hAnsi="Lidl Font Pro" w:cs="Calibri,Bold"/>
          <w:lang w:val="el-GR"/>
        </w:rPr>
        <w:t>με</w:t>
      </w:r>
      <w:r>
        <w:rPr>
          <w:rFonts w:ascii="Lidl Font Pro" w:hAnsi="Lidl Font Pro" w:cs="Calibri,Bold"/>
          <w:lang w:val="el-GR"/>
        </w:rPr>
        <w:t xml:space="preserve"> οπτικές ατέλειες.</w:t>
      </w:r>
      <w:r w:rsidRPr="00E734B1">
        <w:rPr>
          <w:rFonts w:ascii="Lidl Font Pro" w:hAnsi="Lidl Font Pro" w:cs="Calibri,Bold"/>
          <w:lang w:val="el-GR"/>
        </w:rPr>
        <w:t xml:space="preserve"> </w:t>
      </w:r>
      <w:r w:rsidR="59EC23A6" w:rsidRPr="3D3A0BCE">
        <w:rPr>
          <w:rFonts w:ascii="Lidl Font Pro" w:hAnsi="Lidl Font Pro" w:cs="Calibri,Bold"/>
          <w:lang w:val="el-GR"/>
        </w:rPr>
        <w:t>Πιο συγκεκριμένα</w:t>
      </w:r>
      <w:r w:rsidR="2CA20C10" w:rsidRPr="3D3A0BCE">
        <w:rPr>
          <w:rFonts w:ascii="Lidl Font Pro" w:hAnsi="Lidl Font Pro" w:cs="Calibri,Bold"/>
          <w:lang w:val="el-GR"/>
        </w:rPr>
        <w:t xml:space="preserve">, </w:t>
      </w:r>
      <w:r w:rsidR="0AF24291" w:rsidRPr="3D3A0BCE">
        <w:rPr>
          <w:rFonts w:ascii="Lidl Font Pro" w:hAnsi="Lidl Font Pro" w:cs="Calibri,Bold"/>
          <w:lang w:val="el-GR"/>
        </w:rPr>
        <w:t>η εταιρεία</w:t>
      </w:r>
      <w:r w:rsidR="6284B56B" w:rsidRPr="3D3A0BCE">
        <w:rPr>
          <w:rFonts w:ascii="Lidl Font Pro" w:hAnsi="Lidl Font Pro" w:cs="Calibri,Bold"/>
          <w:lang w:val="el-GR"/>
        </w:rPr>
        <w:t xml:space="preserve"> αποσκοπεί</w:t>
      </w:r>
      <w:r w:rsidRPr="3D3A0BCE">
        <w:rPr>
          <w:rFonts w:ascii="Lidl Font Pro" w:hAnsi="Lidl Font Pro" w:cs="Calibri,Bold"/>
          <w:lang w:val="el-GR"/>
        </w:rPr>
        <w:t xml:space="preserve"> </w:t>
      </w:r>
      <w:r w:rsidR="38C2B6BE" w:rsidRPr="3D3A0BCE">
        <w:rPr>
          <w:rFonts w:ascii="Lidl Font Pro" w:hAnsi="Lidl Font Pro" w:cs="Calibri,Bold"/>
          <w:lang w:val="el-GR"/>
        </w:rPr>
        <w:t>σ</w:t>
      </w:r>
      <w:r w:rsidRPr="3D3A0BCE">
        <w:rPr>
          <w:rFonts w:ascii="Lidl Font Pro" w:hAnsi="Lidl Font Pro" w:cs="Calibri,Bold"/>
          <w:lang w:val="el-GR"/>
        </w:rPr>
        <w:t>τη μείωση των προϊόντων</w:t>
      </w:r>
      <w:r w:rsidR="020DB732" w:rsidRPr="3D3A0BCE">
        <w:rPr>
          <w:rFonts w:ascii="Lidl Font Pro" w:hAnsi="Lidl Font Pro" w:cs="Calibri,Bold"/>
          <w:lang w:val="el-GR"/>
        </w:rPr>
        <w:t xml:space="preserve"> από το </w:t>
      </w:r>
      <w:r w:rsidR="020DB732" w:rsidRPr="000C050E">
        <w:rPr>
          <w:rFonts w:ascii="Lidl Font Pro" w:hAnsi="Lidl Font Pro" w:cs="Calibri,Bold"/>
          <w:lang w:val="el-GR"/>
        </w:rPr>
        <w:t>Μανάβικ</w:t>
      </w:r>
      <w:r w:rsidR="7FCE8768" w:rsidRPr="000C050E">
        <w:rPr>
          <w:rFonts w:ascii="Lidl Font Pro" w:hAnsi="Lidl Font Pro" w:cs="Calibri,Bold"/>
          <w:lang w:val="el-GR"/>
        </w:rPr>
        <w:t>ό της</w:t>
      </w:r>
      <w:r w:rsidR="109630A6" w:rsidRPr="000C050E">
        <w:rPr>
          <w:rFonts w:ascii="Lidl Font Pro" w:hAnsi="Lidl Font Pro" w:cs="Calibri,Bold"/>
          <w:lang w:val="el-GR"/>
        </w:rPr>
        <w:t xml:space="preserve"> </w:t>
      </w:r>
      <w:r w:rsidR="020DB732" w:rsidRPr="000C050E">
        <w:rPr>
          <w:rFonts w:ascii="Lidl Font Pro" w:hAnsi="Lidl Font Pro" w:cs="Calibri,Bold"/>
          <w:lang w:val="el-GR"/>
        </w:rPr>
        <w:t xml:space="preserve">που καταλήγουν </w:t>
      </w:r>
      <w:r w:rsidR="009F1EDF" w:rsidRPr="000C050E">
        <w:rPr>
          <w:rFonts w:ascii="Lidl Font Pro" w:hAnsi="Lidl Font Pro" w:cs="Calibri,Bold"/>
          <w:lang w:val="el-GR"/>
        </w:rPr>
        <w:t>σε άλλες ροές υπεύθυνης διαχείρισης ή απορρίπτονται</w:t>
      </w:r>
      <w:r w:rsidR="16695FA8" w:rsidRPr="000C050E">
        <w:rPr>
          <w:rFonts w:ascii="Lidl Font Pro" w:hAnsi="Lidl Font Pro" w:cs="Calibri,Bold"/>
          <w:lang w:val="el-GR"/>
        </w:rPr>
        <w:t xml:space="preserve"> λόγω της χαμηλής ζήτησης</w:t>
      </w:r>
      <w:r w:rsidR="270880C3" w:rsidRPr="000C050E">
        <w:rPr>
          <w:rFonts w:ascii="Lidl Font Pro" w:hAnsi="Lidl Font Pro" w:cs="Calibri,Bold"/>
          <w:lang w:val="el-GR"/>
        </w:rPr>
        <w:t>,</w:t>
      </w:r>
      <w:r w:rsidR="002643ED" w:rsidRPr="002643ED">
        <w:rPr>
          <w:rFonts w:ascii="Lidl Font Pro" w:hAnsi="Lidl Font Pro" w:cs="Calibri,Bold"/>
          <w:lang w:val="el-GR"/>
        </w:rPr>
        <w:t xml:space="preserve"> </w:t>
      </w:r>
      <w:r w:rsidR="7596BDB0" w:rsidRPr="000C050E">
        <w:rPr>
          <w:rFonts w:ascii="Lidl Font Pro" w:hAnsi="Lidl Font Pro" w:cs="Calibri,Bold"/>
          <w:lang w:val="el-GR"/>
        </w:rPr>
        <w:t xml:space="preserve">ενισχύοντας ταυτόχρονα </w:t>
      </w:r>
      <w:r w:rsidRPr="000C050E">
        <w:rPr>
          <w:rFonts w:ascii="Lidl Font Pro" w:hAnsi="Lidl Font Pro" w:cs="Calibri,Bold"/>
          <w:lang w:val="el-GR"/>
        </w:rPr>
        <w:t>τη</w:t>
      </w:r>
      <w:r w:rsidR="7689ED32" w:rsidRPr="000C050E">
        <w:rPr>
          <w:rFonts w:ascii="Lidl Font Pro" w:hAnsi="Lidl Font Pro" w:cs="Calibri,Bold"/>
          <w:lang w:val="el-GR"/>
        </w:rPr>
        <w:t>ν</w:t>
      </w:r>
      <w:r w:rsidRPr="000C050E">
        <w:rPr>
          <w:rFonts w:ascii="Lidl Font Pro" w:hAnsi="Lidl Font Pro" w:cs="Calibri,Bold"/>
          <w:lang w:val="el-GR"/>
        </w:rPr>
        <w:t xml:space="preserve"> ικανοποίηση</w:t>
      </w:r>
      <w:r w:rsidR="472BC0B4" w:rsidRPr="000C050E">
        <w:rPr>
          <w:rFonts w:ascii="Lidl Font Pro" w:hAnsi="Lidl Font Pro" w:cs="Calibri,Bold"/>
          <w:lang w:val="el-GR"/>
        </w:rPr>
        <w:t xml:space="preserve"> </w:t>
      </w:r>
      <w:r w:rsidRPr="000C050E">
        <w:rPr>
          <w:rFonts w:ascii="Lidl Font Pro" w:hAnsi="Lidl Font Pro" w:cs="Calibri,Bold"/>
          <w:lang w:val="el-GR"/>
        </w:rPr>
        <w:t>των πελατών</w:t>
      </w:r>
      <w:r w:rsidR="53342AB6" w:rsidRPr="000C050E">
        <w:rPr>
          <w:rFonts w:ascii="Lidl Font Pro" w:hAnsi="Lidl Font Pro" w:cs="Calibri,Bold"/>
          <w:lang w:val="el-GR"/>
        </w:rPr>
        <w:t xml:space="preserve"> της</w:t>
      </w:r>
      <w:r w:rsidRPr="000C050E">
        <w:rPr>
          <w:rFonts w:ascii="Lidl Font Pro" w:hAnsi="Lidl Font Pro" w:cs="Calibri,Bold"/>
          <w:lang w:val="el-GR"/>
        </w:rPr>
        <w:t>,</w:t>
      </w:r>
      <w:r w:rsidR="34D07754" w:rsidRPr="000C050E">
        <w:rPr>
          <w:rFonts w:ascii="Lidl Font Pro" w:hAnsi="Lidl Font Pro" w:cs="Calibri,Bold"/>
          <w:lang w:val="el-GR"/>
        </w:rPr>
        <w:t xml:space="preserve"> </w:t>
      </w:r>
      <w:r w:rsidR="252B4162" w:rsidRPr="000C050E">
        <w:rPr>
          <w:rFonts w:ascii="Lidl Font Pro" w:hAnsi="Lidl Font Pro" w:cs="Calibri,Bold"/>
          <w:lang w:val="el-GR"/>
        </w:rPr>
        <w:t>αφού συνεχίζει να προσφέρει</w:t>
      </w:r>
      <w:r w:rsidRPr="000C050E">
        <w:rPr>
          <w:rFonts w:ascii="Lidl Font Pro" w:hAnsi="Lidl Font Pro" w:cs="Calibri,Bold"/>
          <w:lang w:val="el-GR"/>
        </w:rPr>
        <w:t xml:space="preserve"> προϊόντα υψηλής ποιότητας στις πιο ανταγωνιστικές</w:t>
      </w:r>
      <w:r w:rsidRPr="3D3A0BCE">
        <w:rPr>
          <w:rFonts w:ascii="Lidl Font Pro" w:hAnsi="Lidl Font Pro" w:cs="Calibri,Bold"/>
          <w:lang w:val="el-GR"/>
        </w:rPr>
        <w:t xml:space="preserve"> τιμές</w:t>
      </w:r>
      <w:r w:rsidR="4E9B52C8" w:rsidRPr="3D3A0BCE">
        <w:rPr>
          <w:rFonts w:ascii="Lidl Font Pro" w:hAnsi="Lidl Font Pro" w:cs="Calibri,Bold"/>
          <w:lang w:val="el-GR"/>
        </w:rPr>
        <w:t xml:space="preserve"> με αίσθημα ευθύνης απέναντι στο περιβάλλον</w:t>
      </w:r>
      <w:r w:rsidRPr="3D3A0BCE">
        <w:rPr>
          <w:rFonts w:ascii="Lidl Font Pro" w:hAnsi="Lidl Font Pro" w:cs="Calibri,Bold"/>
          <w:lang w:val="el-GR"/>
        </w:rPr>
        <w:t>.</w:t>
      </w:r>
    </w:p>
    <w:p w14:paraId="734A7E3E" w14:textId="49B29C0B" w:rsidR="007F6186" w:rsidRDefault="00A807C9" w:rsidP="30D525A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3D3A0BCE">
        <w:rPr>
          <w:rFonts w:ascii="Lidl Font Pro" w:hAnsi="Lidl Font Pro" w:cs="Calibri,Bold"/>
          <w:lang w:val="el-GR"/>
        </w:rPr>
        <w:t xml:space="preserve">Με την ενέργεια </w:t>
      </w:r>
      <w:r w:rsidRPr="3D3A0BCE">
        <w:rPr>
          <w:rFonts w:ascii="Lidl Font Pro" w:hAnsi="Lidl Font Pro" w:cs="Calibri,Bold"/>
          <w:b/>
          <w:bCs/>
          <w:lang w:val="el-GR"/>
        </w:rPr>
        <w:t>«</w:t>
      </w:r>
      <w:r w:rsidR="00304C21" w:rsidRPr="00304C21">
        <w:rPr>
          <w:rFonts w:ascii="Lidl Font Pro" w:hAnsi="Lidl Font Pro" w:cs="Calibri,Bold"/>
          <w:b/>
          <w:bCs/>
          <w:lang w:val="el-GR"/>
        </w:rPr>
        <w:t>Επίλεξέ με</w:t>
      </w:r>
      <w:r w:rsidRPr="3D3A0BCE">
        <w:rPr>
          <w:rFonts w:ascii="Lidl Font Pro" w:hAnsi="Lidl Font Pro" w:cs="Calibri,Bold"/>
          <w:b/>
          <w:bCs/>
          <w:lang w:val="el-GR"/>
        </w:rPr>
        <w:t>»</w:t>
      </w:r>
      <w:r w:rsidRPr="3D3A0BCE">
        <w:rPr>
          <w:rFonts w:ascii="Lidl Font Pro" w:hAnsi="Lidl Font Pro" w:cs="Calibri,Bold"/>
          <w:lang w:val="el-GR"/>
        </w:rPr>
        <w:t>, η Lidl Ελλάς επιδιώκει να</w:t>
      </w:r>
      <w:r w:rsidR="50F84A38" w:rsidRPr="3D3A0BCE">
        <w:rPr>
          <w:rFonts w:ascii="Lidl Font Pro" w:hAnsi="Lidl Font Pro" w:cs="Calibri,Bold"/>
          <w:lang w:val="el-GR"/>
        </w:rPr>
        <w:t xml:space="preserve"> εξοικονομήσει </w:t>
      </w:r>
      <w:r w:rsidRPr="3D3A0BCE">
        <w:rPr>
          <w:rFonts w:ascii="Lidl Font Pro" w:hAnsi="Lidl Font Pro" w:cs="Calibri,Bold"/>
          <w:lang w:val="el-GR"/>
        </w:rPr>
        <w:t xml:space="preserve">σημαντικές ποσότητες τροφίμων. Με βάση τη θετική ανταπόκριση των </w:t>
      </w:r>
      <w:r w:rsidR="51125CF1" w:rsidRPr="3D3A0BCE">
        <w:rPr>
          <w:rFonts w:ascii="Lidl Font Pro" w:hAnsi="Lidl Font Pro" w:cs="Calibri,Bold"/>
          <w:lang w:val="el-GR"/>
        </w:rPr>
        <w:t>πελατών της</w:t>
      </w:r>
      <w:r w:rsidR="5C653273" w:rsidRPr="3D3A0BCE">
        <w:rPr>
          <w:rFonts w:ascii="Lidl Font Pro" w:hAnsi="Lidl Font Pro" w:cs="Calibri,Bold"/>
          <w:lang w:val="el-GR"/>
        </w:rPr>
        <w:t xml:space="preserve"> έως τώρα</w:t>
      </w:r>
      <w:r w:rsidR="3A0026A6" w:rsidRPr="3D3A0BCE">
        <w:rPr>
          <w:rFonts w:ascii="Lidl Font Pro" w:hAnsi="Lidl Font Pro" w:cs="Calibri,Bold"/>
          <w:lang w:val="el-GR"/>
        </w:rPr>
        <w:t xml:space="preserve"> αλλά και την ανάλυση στοιχείων πωλήσεων</w:t>
      </w:r>
      <w:r w:rsidRPr="3D3A0BCE">
        <w:rPr>
          <w:rFonts w:ascii="Lidl Font Pro" w:hAnsi="Lidl Font Pro" w:cs="Calibri,Bold"/>
          <w:lang w:val="el-GR"/>
        </w:rPr>
        <w:t xml:space="preserve">, η εταιρεία εκτιμά ότι θα </w:t>
      </w:r>
      <w:r w:rsidR="000C050E">
        <w:rPr>
          <w:rFonts w:ascii="Lidl Font Pro" w:hAnsi="Lidl Font Pro" w:cs="Calibri,Bold"/>
          <w:lang w:val="el-GR"/>
        </w:rPr>
        <w:t>δοθεί μια δεύτερη ευκαιρία σε</w:t>
      </w:r>
      <w:r w:rsidRPr="3D3A0BCE">
        <w:rPr>
          <w:rFonts w:ascii="Lidl Font Pro" w:hAnsi="Lidl Font Pro" w:cs="Calibri,Bold"/>
          <w:lang w:val="el-GR"/>
        </w:rPr>
        <w:t xml:space="preserve"> περίπου </w:t>
      </w:r>
      <w:r w:rsidRPr="3D3A0BCE">
        <w:rPr>
          <w:rFonts w:ascii="Lidl Font Pro" w:hAnsi="Lidl Font Pro" w:cs="Calibri,Bold"/>
          <w:b/>
          <w:bCs/>
          <w:lang w:val="el-GR"/>
        </w:rPr>
        <w:t>1.426</w:t>
      </w:r>
      <w:r w:rsidR="4F7E0BF4" w:rsidRPr="3D3A0BCE">
        <w:rPr>
          <w:rFonts w:ascii="Lidl Font Pro" w:hAnsi="Lidl Font Pro" w:cs="Calibri,Bold"/>
          <w:b/>
          <w:bCs/>
          <w:lang w:val="el-GR"/>
        </w:rPr>
        <w:t xml:space="preserve"> τόν</w:t>
      </w:r>
      <w:r w:rsidR="000C050E">
        <w:rPr>
          <w:rFonts w:ascii="Lidl Font Pro" w:hAnsi="Lidl Font Pro" w:cs="Calibri,Bold"/>
          <w:b/>
          <w:bCs/>
          <w:lang w:val="el-GR"/>
        </w:rPr>
        <w:t xml:space="preserve">ους </w:t>
      </w:r>
      <w:r w:rsidR="51A7C23D" w:rsidRPr="3D3A0BCE">
        <w:rPr>
          <w:rFonts w:ascii="Lidl Font Pro" w:hAnsi="Lidl Font Pro" w:cs="Calibri,Bold"/>
          <w:b/>
          <w:bCs/>
          <w:lang w:val="el-GR"/>
        </w:rPr>
        <w:t>φρέσκων</w:t>
      </w:r>
      <w:r w:rsidRPr="3D3A0BCE">
        <w:rPr>
          <w:rFonts w:ascii="Lidl Font Pro" w:hAnsi="Lidl Font Pro" w:cs="Calibri,Bold"/>
          <w:b/>
          <w:bCs/>
          <w:lang w:val="el-GR"/>
        </w:rPr>
        <w:t xml:space="preserve"> φρούτων και λαχανικών ετησίως</w:t>
      </w:r>
      <w:r w:rsidR="6E7696BE" w:rsidRPr="3D3A0BCE">
        <w:rPr>
          <w:rFonts w:ascii="Lidl Font Pro" w:hAnsi="Lidl Font Pro" w:cs="Calibri,Bold"/>
          <w:b/>
          <w:bCs/>
          <w:lang w:val="el-GR"/>
        </w:rPr>
        <w:t>.</w:t>
      </w:r>
    </w:p>
    <w:p w14:paraId="7DAE0115" w14:textId="5089FB61" w:rsidR="007F6186" w:rsidRDefault="007F6186" w:rsidP="003C0DF8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7F6186">
        <w:rPr>
          <w:rFonts w:ascii="Lidl Font Pro" w:hAnsi="Lidl Font Pro" w:cs="Calibri,Bold"/>
          <w:lang w:val="el-GR"/>
        </w:rPr>
        <w:t xml:space="preserve">Η </w:t>
      </w:r>
      <w:r w:rsidRPr="003C0DF8">
        <w:rPr>
          <w:rFonts w:ascii="Lidl Font Pro" w:hAnsi="Lidl Font Pro" w:cs="Calibri,Bold"/>
          <w:b/>
          <w:bCs/>
          <w:lang w:val="el-GR"/>
        </w:rPr>
        <w:t>Lidl Ελλάς</w:t>
      </w:r>
      <w:r w:rsidRPr="007F6186">
        <w:rPr>
          <w:rFonts w:ascii="Lidl Font Pro" w:hAnsi="Lidl Font Pro" w:cs="Calibri,Bold"/>
          <w:lang w:val="el-GR"/>
        </w:rPr>
        <w:t xml:space="preserve"> παραμένει </w:t>
      </w:r>
      <w:r>
        <w:rPr>
          <w:rFonts w:ascii="Lidl Font Pro" w:hAnsi="Lidl Font Pro" w:cs="Calibri,Bold"/>
          <w:lang w:val="el-GR"/>
        </w:rPr>
        <w:t>πιστή στη δέσμευσή της</w:t>
      </w:r>
      <w:r w:rsidRPr="007F6186">
        <w:rPr>
          <w:rFonts w:ascii="Lidl Font Pro" w:hAnsi="Lidl Font Pro" w:cs="Calibri,Bold"/>
          <w:lang w:val="el-GR"/>
        </w:rPr>
        <w:t xml:space="preserve"> για τη βιωσιμότητα και την προστασία του περιβάλλοντος μέσω καινοτόμων πρωτοβουλιών, προσφέροντας ποιοτικά προϊόντα στους καταναλωτές της. Η δράση </w:t>
      </w:r>
      <w:r w:rsidRPr="00304C21">
        <w:rPr>
          <w:rFonts w:ascii="Lidl Font Pro" w:hAnsi="Lidl Font Pro" w:cs="Calibri,Bold"/>
          <w:b/>
          <w:bCs/>
          <w:lang w:val="el-GR"/>
        </w:rPr>
        <w:t>«</w:t>
      </w:r>
      <w:r w:rsidR="00304C21" w:rsidRPr="00304C21">
        <w:rPr>
          <w:rFonts w:ascii="Lidl Font Pro" w:hAnsi="Lidl Font Pro" w:cs="Calibri,Bold"/>
          <w:b/>
          <w:bCs/>
          <w:lang w:val="el-GR"/>
        </w:rPr>
        <w:t>Επίλεξέ με</w:t>
      </w:r>
      <w:r w:rsidRPr="00304C21">
        <w:rPr>
          <w:rFonts w:ascii="Lidl Font Pro" w:hAnsi="Lidl Font Pro" w:cs="Calibri,Bold"/>
          <w:b/>
          <w:bCs/>
          <w:lang w:val="el-GR"/>
        </w:rPr>
        <w:t>»</w:t>
      </w:r>
      <w:r w:rsidRPr="007F6186">
        <w:rPr>
          <w:rFonts w:ascii="Lidl Font Pro" w:hAnsi="Lidl Font Pro" w:cs="Calibri,Bold"/>
          <w:lang w:val="el-GR"/>
        </w:rPr>
        <w:t xml:space="preserve"> εντάσσεται στις ευρύτερες προσπάθειες της εταιρείας για υπεύθυνη κατανάλωση τροφίμων </w:t>
      </w:r>
      <w:r w:rsidR="00DA284A">
        <w:rPr>
          <w:rFonts w:ascii="Lidl Font Pro" w:hAnsi="Lidl Font Pro" w:cs="Calibri,Bold"/>
          <w:lang w:val="el-GR"/>
        </w:rPr>
        <w:t>στον δρόμο για ένα καλύτερο αύριο</w:t>
      </w:r>
      <w:r w:rsidRPr="007F6186">
        <w:rPr>
          <w:rFonts w:ascii="Lidl Font Pro" w:hAnsi="Lidl Font Pro" w:cs="Calibri,Bold"/>
          <w:lang w:val="el-GR"/>
        </w:rPr>
        <w:t>.</w:t>
      </w:r>
    </w:p>
    <w:p w14:paraId="523923EE" w14:textId="64192FA8" w:rsidR="003C0DF8" w:rsidRPr="008F7B0D" w:rsidRDefault="003C0DF8" w:rsidP="003C0DF8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3C0DF8">
        <w:rPr>
          <w:rFonts w:ascii="Lidl Font Pro" w:hAnsi="Lidl Font Pro" w:cs="Calibri,Bold"/>
          <w:lang w:val="el-GR"/>
        </w:rPr>
        <w:lastRenderedPageBreak/>
        <w:t>Η πρωτοβουλία ανήκει στο πεδίο «Καλό για το Περιβάλλον», με βασικό πυλώνα τη Διατήρηση των Πόρων, και εναρμονίζεται πλήρως με τη στρατηγική βιωσιμότητας της Lidl Ελλάς, η οποία συνεχίζει να επενδύει σε δράσεις που προάγουν τη βιώσιμη ανάπτυξη και την κοινωνική ευημερία</w:t>
      </w:r>
      <w:r w:rsidR="008F7B0D" w:rsidRPr="506E175F">
        <w:rPr>
          <w:rFonts w:ascii="Lidl Font Pro" w:hAnsi="Lidl Font Pro" w:cs="Calibri,Bold"/>
          <w:lang w:val="el-GR"/>
        </w:rPr>
        <w:t>.</w:t>
      </w:r>
    </w:p>
    <w:p w14:paraId="225B9FAA" w14:textId="4CE938D4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9B2B56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1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9B2B56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9B2B56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9B2B56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9B2B56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6"/>
      <w:footerReference w:type="default" r:id="rId17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70B4A" w14:textId="77777777" w:rsidR="00AD7640" w:rsidRDefault="00AD7640" w:rsidP="00C15348">
      <w:pPr>
        <w:spacing w:after="0" w:line="240" w:lineRule="auto"/>
      </w:pPr>
      <w:r>
        <w:separator/>
      </w:r>
    </w:p>
  </w:endnote>
  <w:endnote w:type="continuationSeparator" w:id="0">
    <w:p w14:paraId="0669154A" w14:textId="77777777" w:rsidR="00AD7640" w:rsidRDefault="00AD7640" w:rsidP="00C15348">
      <w:pPr>
        <w:spacing w:after="0" w:line="240" w:lineRule="auto"/>
      </w:pPr>
      <w:r>
        <w:continuationSeparator/>
      </w:r>
    </w:p>
  </w:endnote>
  <w:endnote w:type="continuationNotice" w:id="1">
    <w:p w14:paraId="431D001C" w14:textId="77777777" w:rsidR="00F76173" w:rsidRDefault="00F761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58243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Πλαίσιο κειμένου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68" o:spid="_x0000_s1027" type="#_x0000_t202" style="position:absolute;margin-left:0;margin-top:746.2pt;width:416.1pt;height:34.65pt;z-index:-251658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Πλαίσιο κειμένου 50" o:spid="_x0000_s1028" type="#_x0000_t202" style="position:absolute;margin-left:-12.85pt;margin-top:782.6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58242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Εικόνα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AC5A7" w14:textId="77777777" w:rsidR="00AD7640" w:rsidRDefault="00AD7640" w:rsidP="00C15348">
      <w:pPr>
        <w:spacing w:after="0" w:line="240" w:lineRule="auto"/>
      </w:pPr>
      <w:r>
        <w:separator/>
      </w:r>
    </w:p>
  </w:footnote>
  <w:footnote w:type="continuationSeparator" w:id="0">
    <w:p w14:paraId="77352928" w14:textId="77777777" w:rsidR="00AD7640" w:rsidRDefault="00AD7640" w:rsidP="00C15348">
      <w:pPr>
        <w:spacing w:after="0" w:line="240" w:lineRule="auto"/>
      </w:pPr>
      <w:r>
        <w:continuationSeparator/>
      </w:r>
    </w:p>
  </w:footnote>
  <w:footnote w:type="continuationNotice" w:id="1">
    <w:p w14:paraId="5E66289D" w14:textId="77777777" w:rsidR="00F76173" w:rsidRDefault="00F761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.05pt;margin-top:33.8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544630">
    <w:abstractNumId w:val="3"/>
  </w:num>
  <w:num w:numId="2" w16cid:durableId="46882733">
    <w:abstractNumId w:val="2"/>
  </w:num>
  <w:num w:numId="3" w16cid:durableId="118616736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59523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1AF5"/>
    <w:rsid w:val="0000222E"/>
    <w:rsid w:val="0000765F"/>
    <w:rsid w:val="00011745"/>
    <w:rsid w:val="000138F4"/>
    <w:rsid w:val="00013A74"/>
    <w:rsid w:val="00015897"/>
    <w:rsid w:val="00015D3E"/>
    <w:rsid w:val="000166ED"/>
    <w:rsid w:val="00020E29"/>
    <w:rsid w:val="00021857"/>
    <w:rsid w:val="000241E0"/>
    <w:rsid w:val="00024A8A"/>
    <w:rsid w:val="00024E48"/>
    <w:rsid w:val="00027775"/>
    <w:rsid w:val="00030CC7"/>
    <w:rsid w:val="00031C8E"/>
    <w:rsid w:val="0003302C"/>
    <w:rsid w:val="00034ED0"/>
    <w:rsid w:val="00036B7A"/>
    <w:rsid w:val="00037E7D"/>
    <w:rsid w:val="00043337"/>
    <w:rsid w:val="00043CFE"/>
    <w:rsid w:val="000470E3"/>
    <w:rsid w:val="00050063"/>
    <w:rsid w:val="000505E6"/>
    <w:rsid w:val="000507CD"/>
    <w:rsid w:val="00050E13"/>
    <w:rsid w:val="000534D8"/>
    <w:rsid w:val="0006078D"/>
    <w:rsid w:val="000612FA"/>
    <w:rsid w:val="00061BE8"/>
    <w:rsid w:val="00063905"/>
    <w:rsid w:val="00064E31"/>
    <w:rsid w:val="00065BFE"/>
    <w:rsid w:val="00065E18"/>
    <w:rsid w:val="000777FD"/>
    <w:rsid w:val="00080512"/>
    <w:rsid w:val="00080553"/>
    <w:rsid w:val="00082066"/>
    <w:rsid w:val="00083164"/>
    <w:rsid w:val="00084703"/>
    <w:rsid w:val="00086B7D"/>
    <w:rsid w:val="00087EAC"/>
    <w:rsid w:val="00087F40"/>
    <w:rsid w:val="00090362"/>
    <w:rsid w:val="00090C7E"/>
    <w:rsid w:val="0009372B"/>
    <w:rsid w:val="00094F28"/>
    <w:rsid w:val="000966D3"/>
    <w:rsid w:val="00097D53"/>
    <w:rsid w:val="000A14AC"/>
    <w:rsid w:val="000A1C22"/>
    <w:rsid w:val="000A1CDB"/>
    <w:rsid w:val="000A3234"/>
    <w:rsid w:val="000A4225"/>
    <w:rsid w:val="000A5DF5"/>
    <w:rsid w:val="000B0743"/>
    <w:rsid w:val="000B0DD4"/>
    <w:rsid w:val="000B15BE"/>
    <w:rsid w:val="000B59FA"/>
    <w:rsid w:val="000B5C00"/>
    <w:rsid w:val="000B5EC0"/>
    <w:rsid w:val="000B63B5"/>
    <w:rsid w:val="000C050E"/>
    <w:rsid w:val="000C0F2A"/>
    <w:rsid w:val="000C0F47"/>
    <w:rsid w:val="000C1986"/>
    <w:rsid w:val="000C3B52"/>
    <w:rsid w:val="000D3049"/>
    <w:rsid w:val="000D34AC"/>
    <w:rsid w:val="000D5018"/>
    <w:rsid w:val="000D67DA"/>
    <w:rsid w:val="000D781D"/>
    <w:rsid w:val="000E0473"/>
    <w:rsid w:val="000E122B"/>
    <w:rsid w:val="000E1572"/>
    <w:rsid w:val="000E36DE"/>
    <w:rsid w:val="000E46B8"/>
    <w:rsid w:val="000E765C"/>
    <w:rsid w:val="000E7AED"/>
    <w:rsid w:val="000F2227"/>
    <w:rsid w:val="000F3789"/>
    <w:rsid w:val="000F479E"/>
    <w:rsid w:val="000F5308"/>
    <w:rsid w:val="000F780D"/>
    <w:rsid w:val="001009F2"/>
    <w:rsid w:val="00100CFF"/>
    <w:rsid w:val="001013D5"/>
    <w:rsid w:val="001026C8"/>
    <w:rsid w:val="001036BD"/>
    <w:rsid w:val="00111385"/>
    <w:rsid w:val="0011221D"/>
    <w:rsid w:val="00113446"/>
    <w:rsid w:val="00114DCC"/>
    <w:rsid w:val="00115EA5"/>
    <w:rsid w:val="00126F3C"/>
    <w:rsid w:val="00130CBB"/>
    <w:rsid w:val="001313C7"/>
    <w:rsid w:val="001360FA"/>
    <w:rsid w:val="001362F5"/>
    <w:rsid w:val="00137523"/>
    <w:rsid w:val="00144E74"/>
    <w:rsid w:val="001450F3"/>
    <w:rsid w:val="00151B64"/>
    <w:rsid w:val="0015238D"/>
    <w:rsid w:val="00153D2D"/>
    <w:rsid w:val="00154C1E"/>
    <w:rsid w:val="00162B5D"/>
    <w:rsid w:val="0016387D"/>
    <w:rsid w:val="0016448B"/>
    <w:rsid w:val="00164503"/>
    <w:rsid w:val="00166860"/>
    <w:rsid w:val="0017177D"/>
    <w:rsid w:val="001741A0"/>
    <w:rsid w:val="0017442F"/>
    <w:rsid w:val="001764FE"/>
    <w:rsid w:val="001803ED"/>
    <w:rsid w:val="00183413"/>
    <w:rsid w:val="0018400E"/>
    <w:rsid w:val="001863B7"/>
    <w:rsid w:val="0018774E"/>
    <w:rsid w:val="00194881"/>
    <w:rsid w:val="0019563A"/>
    <w:rsid w:val="00195C13"/>
    <w:rsid w:val="001A41B9"/>
    <w:rsid w:val="001A4B5D"/>
    <w:rsid w:val="001A624D"/>
    <w:rsid w:val="001B006B"/>
    <w:rsid w:val="001B46CC"/>
    <w:rsid w:val="001B48B2"/>
    <w:rsid w:val="001B54A3"/>
    <w:rsid w:val="001B5E5C"/>
    <w:rsid w:val="001C1455"/>
    <w:rsid w:val="001C3596"/>
    <w:rsid w:val="001C4340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0D"/>
    <w:rsid w:val="001E5AEF"/>
    <w:rsid w:val="001E5BC1"/>
    <w:rsid w:val="001E6DBB"/>
    <w:rsid w:val="001E7B5B"/>
    <w:rsid w:val="001F12DB"/>
    <w:rsid w:val="001F13C9"/>
    <w:rsid w:val="001F25F4"/>
    <w:rsid w:val="001F2712"/>
    <w:rsid w:val="001F43BA"/>
    <w:rsid w:val="002002CA"/>
    <w:rsid w:val="00201C85"/>
    <w:rsid w:val="00213244"/>
    <w:rsid w:val="002136D0"/>
    <w:rsid w:val="0021514E"/>
    <w:rsid w:val="00217155"/>
    <w:rsid w:val="002232B1"/>
    <w:rsid w:val="00223CDD"/>
    <w:rsid w:val="00223FD9"/>
    <w:rsid w:val="00225677"/>
    <w:rsid w:val="00226375"/>
    <w:rsid w:val="002270E9"/>
    <w:rsid w:val="002272BD"/>
    <w:rsid w:val="00227973"/>
    <w:rsid w:val="00230853"/>
    <w:rsid w:val="00231F9C"/>
    <w:rsid w:val="00232144"/>
    <w:rsid w:val="00232347"/>
    <w:rsid w:val="002350DA"/>
    <w:rsid w:val="00235B87"/>
    <w:rsid w:val="00237A95"/>
    <w:rsid w:val="00240308"/>
    <w:rsid w:val="0024044A"/>
    <w:rsid w:val="00241280"/>
    <w:rsid w:val="002437DD"/>
    <w:rsid w:val="0024552E"/>
    <w:rsid w:val="00246031"/>
    <w:rsid w:val="00246962"/>
    <w:rsid w:val="002516CE"/>
    <w:rsid w:val="00254EB4"/>
    <w:rsid w:val="00256326"/>
    <w:rsid w:val="00257335"/>
    <w:rsid w:val="00257C0F"/>
    <w:rsid w:val="0026069E"/>
    <w:rsid w:val="002625CD"/>
    <w:rsid w:val="0026369D"/>
    <w:rsid w:val="00264280"/>
    <w:rsid w:val="002643ED"/>
    <w:rsid w:val="0026548C"/>
    <w:rsid w:val="00270C89"/>
    <w:rsid w:val="0027100D"/>
    <w:rsid w:val="00275B6D"/>
    <w:rsid w:val="00276D05"/>
    <w:rsid w:val="00277FB8"/>
    <w:rsid w:val="00283672"/>
    <w:rsid w:val="00283E9D"/>
    <w:rsid w:val="00284E5A"/>
    <w:rsid w:val="002914B1"/>
    <w:rsid w:val="00291837"/>
    <w:rsid w:val="00294DBD"/>
    <w:rsid w:val="00295971"/>
    <w:rsid w:val="00297364"/>
    <w:rsid w:val="002A09AE"/>
    <w:rsid w:val="002A237E"/>
    <w:rsid w:val="002A2E12"/>
    <w:rsid w:val="002A5E0C"/>
    <w:rsid w:val="002A7311"/>
    <w:rsid w:val="002B156B"/>
    <w:rsid w:val="002B2393"/>
    <w:rsid w:val="002B5749"/>
    <w:rsid w:val="002B7072"/>
    <w:rsid w:val="002C0DD0"/>
    <w:rsid w:val="002C3AE1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E3505"/>
    <w:rsid w:val="002E498C"/>
    <w:rsid w:val="002E68DD"/>
    <w:rsid w:val="002F0181"/>
    <w:rsid w:val="002F707A"/>
    <w:rsid w:val="003016DF"/>
    <w:rsid w:val="00303911"/>
    <w:rsid w:val="00304C21"/>
    <w:rsid w:val="00306FEF"/>
    <w:rsid w:val="00307F53"/>
    <w:rsid w:val="003126E4"/>
    <w:rsid w:val="00323B10"/>
    <w:rsid w:val="00324429"/>
    <w:rsid w:val="003246C8"/>
    <w:rsid w:val="00325B35"/>
    <w:rsid w:val="00330FF4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328E"/>
    <w:rsid w:val="00356894"/>
    <w:rsid w:val="00361980"/>
    <w:rsid w:val="00366D5F"/>
    <w:rsid w:val="0036721C"/>
    <w:rsid w:val="003720CE"/>
    <w:rsid w:val="003720FB"/>
    <w:rsid w:val="00374B9E"/>
    <w:rsid w:val="0037510A"/>
    <w:rsid w:val="003804BE"/>
    <w:rsid w:val="00380C9A"/>
    <w:rsid w:val="00382088"/>
    <w:rsid w:val="00386E49"/>
    <w:rsid w:val="00393AAE"/>
    <w:rsid w:val="00394B19"/>
    <w:rsid w:val="003A0CAF"/>
    <w:rsid w:val="003A2353"/>
    <w:rsid w:val="003A69DD"/>
    <w:rsid w:val="003A6DD1"/>
    <w:rsid w:val="003A6F3E"/>
    <w:rsid w:val="003B0989"/>
    <w:rsid w:val="003B2030"/>
    <w:rsid w:val="003B2665"/>
    <w:rsid w:val="003B3672"/>
    <w:rsid w:val="003B45ED"/>
    <w:rsid w:val="003B665F"/>
    <w:rsid w:val="003B7FFB"/>
    <w:rsid w:val="003C07EC"/>
    <w:rsid w:val="003C0DB4"/>
    <w:rsid w:val="003C0DF8"/>
    <w:rsid w:val="003C1E2E"/>
    <w:rsid w:val="003C1F48"/>
    <w:rsid w:val="003C21C4"/>
    <w:rsid w:val="003C2694"/>
    <w:rsid w:val="003C31EE"/>
    <w:rsid w:val="003C39C8"/>
    <w:rsid w:val="003C5940"/>
    <w:rsid w:val="003C5DF1"/>
    <w:rsid w:val="003D2087"/>
    <w:rsid w:val="003D3899"/>
    <w:rsid w:val="003D4EBC"/>
    <w:rsid w:val="003D53F3"/>
    <w:rsid w:val="003E024E"/>
    <w:rsid w:val="003E0CA2"/>
    <w:rsid w:val="003E0CF8"/>
    <w:rsid w:val="003E1E63"/>
    <w:rsid w:val="003E2270"/>
    <w:rsid w:val="003E6D56"/>
    <w:rsid w:val="003F4022"/>
    <w:rsid w:val="003F48D1"/>
    <w:rsid w:val="003F52B6"/>
    <w:rsid w:val="003F6383"/>
    <w:rsid w:val="003F66A2"/>
    <w:rsid w:val="003F6FD8"/>
    <w:rsid w:val="004041FE"/>
    <w:rsid w:val="004067D8"/>
    <w:rsid w:val="00407B10"/>
    <w:rsid w:val="00411C3F"/>
    <w:rsid w:val="00413192"/>
    <w:rsid w:val="00417B89"/>
    <w:rsid w:val="0042011F"/>
    <w:rsid w:val="00422CFB"/>
    <w:rsid w:val="00427938"/>
    <w:rsid w:val="00430B75"/>
    <w:rsid w:val="00431476"/>
    <w:rsid w:val="004339B9"/>
    <w:rsid w:val="00436EB4"/>
    <w:rsid w:val="004377EB"/>
    <w:rsid w:val="00441878"/>
    <w:rsid w:val="00441950"/>
    <w:rsid w:val="00442B98"/>
    <w:rsid w:val="004463FD"/>
    <w:rsid w:val="004478AE"/>
    <w:rsid w:val="00447F97"/>
    <w:rsid w:val="00457A88"/>
    <w:rsid w:val="00460B94"/>
    <w:rsid w:val="00462BFE"/>
    <w:rsid w:val="00471CE4"/>
    <w:rsid w:val="00473B67"/>
    <w:rsid w:val="004753AB"/>
    <w:rsid w:val="004758E6"/>
    <w:rsid w:val="0047758A"/>
    <w:rsid w:val="004779A2"/>
    <w:rsid w:val="00481BA7"/>
    <w:rsid w:val="0048239D"/>
    <w:rsid w:val="0048249F"/>
    <w:rsid w:val="00485296"/>
    <w:rsid w:val="004862EF"/>
    <w:rsid w:val="00490DEF"/>
    <w:rsid w:val="00496BDD"/>
    <w:rsid w:val="004A0442"/>
    <w:rsid w:val="004A070F"/>
    <w:rsid w:val="004A2000"/>
    <w:rsid w:val="004A3FF3"/>
    <w:rsid w:val="004A441C"/>
    <w:rsid w:val="004A5BC0"/>
    <w:rsid w:val="004A639A"/>
    <w:rsid w:val="004B5BC6"/>
    <w:rsid w:val="004B69B8"/>
    <w:rsid w:val="004C1E03"/>
    <w:rsid w:val="004C3B5F"/>
    <w:rsid w:val="004C4565"/>
    <w:rsid w:val="004C4935"/>
    <w:rsid w:val="004C54CD"/>
    <w:rsid w:val="004C6C6B"/>
    <w:rsid w:val="004D1350"/>
    <w:rsid w:val="004D164B"/>
    <w:rsid w:val="004D4522"/>
    <w:rsid w:val="004E09CA"/>
    <w:rsid w:val="004E61A6"/>
    <w:rsid w:val="004E6F67"/>
    <w:rsid w:val="004F0DC9"/>
    <w:rsid w:val="004F25C8"/>
    <w:rsid w:val="004F374C"/>
    <w:rsid w:val="004F4DC2"/>
    <w:rsid w:val="004F5A7A"/>
    <w:rsid w:val="00501C4B"/>
    <w:rsid w:val="00503013"/>
    <w:rsid w:val="005032BD"/>
    <w:rsid w:val="00504728"/>
    <w:rsid w:val="0050497A"/>
    <w:rsid w:val="005055AF"/>
    <w:rsid w:val="005065BC"/>
    <w:rsid w:val="0050703E"/>
    <w:rsid w:val="00511599"/>
    <w:rsid w:val="005129AD"/>
    <w:rsid w:val="00512AB1"/>
    <w:rsid w:val="005134FE"/>
    <w:rsid w:val="00513F02"/>
    <w:rsid w:val="005144F7"/>
    <w:rsid w:val="00520342"/>
    <w:rsid w:val="005224EB"/>
    <w:rsid w:val="00522A6E"/>
    <w:rsid w:val="00524282"/>
    <w:rsid w:val="005261AB"/>
    <w:rsid w:val="0052660A"/>
    <w:rsid w:val="00526E8B"/>
    <w:rsid w:val="005301EF"/>
    <w:rsid w:val="00540A41"/>
    <w:rsid w:val="005449BA"/>
    <w:rsid w:val="005453A8"/>
    <w:rsid w:val="00553E94"/>
    <w:rsid w:val="00554C7C"/>
    <w:rsid w:val="00554CDB"/>
    <w:rsid w:val="00557615"/>
    <w:rsid w:val="005609BE"/>
    <w:rsid w:val="0056122A"/>
    <w:rsid w:val="0056203C"/>
    <w:rsid w:val="00563694"/>
    <w:rsid w:val="00563DA7"/>
    <w:rsid w:val="005655DE"/>
    <w:rsid w:val="00565FB6"/>
    <w:rsid w:val="0056626C"/>
    <w:rsid w:val="005721E5"/>
    <w:rsid w:val="00576CA4"/>
    <w:rsid w:val="00577EC0"/>
    <w:rsid w:val="00581119"/>
    <w:rsid w:val="0058265D"/>
    <w:rsid w:val="005842F1"/>
    <w:rsid w:val="005848E3"/>
    <w:rsid w:val="00587025"/>
    <w:rsid w:val="005913FE"/>
    <w:rsid w:val="00592BD8"/>
    <w:rsid w:val="005949E5"/>
    <w:rsid w:val="00596D08"/>
    <w:rsid w:val="005A1D5E"/>
    <w:rsid w:val="005A1EB7"/>
    <w:rsid w:val="005A4774"/>
    <w:rsid w:val="005A50F0"/>
    <w:rsid w:val="005A5563"/>
    <w:rsid w:val="005A63E9"/>
    <w:rsid w:val="005B1A77"/>
    <w:rsid w:val="005B2682"/>
    <w:rsid w:val="005B3710"/>
    <w:rsid w:val="005B4356"/>
    <w:rsid w:val="005B44CE"/>
    <w:rsid w:val="005B6FFA"/>
    <w:rsid w:val="005C17CD"/>
    <w:rsid w:val="005C3536"/>
    <w:rsid w:val="005C7045"/>
    <w:rsid w:val="005D0BA7"/>
    <w:rsid w:val="005D32A4"/>
    <w:rsid w:val="005D4A4E"/>
    <w:rsid w:val="005D5BAC"/>
    <w:rsid w:val="005D5C71"/>
    <w:rsid w:val="005E129B"/>
    <w:rsid w:val="005E1AAE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607C"/>
    <w:rsid w:val="00601BA7"/>
    <w:rsid w:val="00601F31"/>
    <w:rsid w:val="0060249A"/>
    <w:rsid w:val="00603440"/>
    <w:rsid w:val="00606DC4"/>
    <w:rsid w:val="00610D8C"/>
    <w:rsid w:val="006174A5"/>
    <w:rsid w:val="00617A80"/>
    <w:rsid w:val="006225DE"/>
    <w:rsid w:val="00625FFF"/>
    <w:rsid w:val="00627DD2"/>
    <w:rsid w:val="006343BA"/>
    <w:rsid w:val="00636090"/>
    <w:rsid w:val="0064123B"/>
    <w:rsid w:val="0064135E"/>
    <w:rsid w:val="00643AF1"/>
    <w:rsid w:val="00645EE2"/>
    <w:rsid w:val="0064616A"/>
    <w:rsid w:val="00646413"/>
    <w:rsid w:val="00651268"/>
    <w:rsid w:val="006538BB"/>
    <w:rsid w:val="0065577B"/>
    <w:rsid w:val="00655962"/>
    <w:rsid w:val="0065611D"/>
    <w:rsid w:val="00657D94"/>
    <w:rsid w:val="00664720"/>
    <w:rsid w:val="00670A30"/>
    <w:rsid w:val="00670A87"/>
    <w:rsid w:val="00671252"/>
    <w:rsid w:val="0067363D"/>
    <w:rsid w:val="006746E1"/>
    <w:rsid w:val="0067635E"/>
    <w:rsid w:val="0068010B"/>
    <w:rsid w:val="00685C51"/>
    <w:rsid w:val="00686288"/>
    <w:rsid w:val="006864F2"/>
    <w:rsid w:val="00692944"/>
    <w:rsid w:val="006932FA"/>
    <w:rsid w:val="00697975"/>
    <w:rsid w:val="006A0CBB"/>
    <w:rsid w:val="006A0D5C"/>
    <w:rsid w:val="006A23CE"/>
    <w:rsid w:val="006A2615"/>
    <w:rsid w:val="006A2A21"/>
    <w:rsid w:val="006A3521"/>
    <w:rsid w:val="006A61C9"/>
    <w:rsid w:val="006A6EA0"/>
    <w:rsid w:val="006A7FD2"/>
    <w:rsid w:val="006B0F79"/>
    <w:rsid w:val="006B25D3"/>
    <w:rsid w:val="006B335D"/>
    <w:rsid w:val="006C1700"/>
    <w:rsid w:val="006C5678"/>
    <w:rsid w:val="006C669B"/>
    <w:rsid w:val="006C68DD"/>
    <w:rsid w:val="006D1A75"/>
    <w:rsid w:val="006D3602"/>
    <w:rsid w:val="006D3B63"/>
    <w:rsid w:val="006D425D"/>
    <w:rsid w:val="006D58A1"/>
    <w:rsid w:val="006D5DB1"/>
    <w:rsid w:val="006D6703"/>
    <w:rsid w:val="006E0483"/>
    <w:rsid w:val="006E16B5"/>
    <w:rsid w:val="006E1D0C"/>
    <w:rsid w:val="006E3ACA"/>
    <w:rsid w:val="006E4F26"/>
    <w:rsid w:val="006E51D3"/>
    <w:rsid w:val="006E69B3"/>
    <w:rsid w:val="006E7AE4"/>
    <w:rsid w:val="006F238B"/>
    <w:rsid w:val="006F28DA"/>
    <w:rsid w:val="006F50A8"/>
    <w:rsid w:val="006F62CB"/>
    <w:rsid w:val="006F68B1"/>
    <w:rsid w:val="00701CAF"/>
    <w:rsid w:val="00702C1C"/>
    <w:rsid w:val="00704DE8"/>
    <w:rsid w:val="00705FF2"/>
    <w:rsid w:val="007072B3"/>
    <w:rsid w:val="007114DD"/>
    <w:rsid w:val="0071292B"/>
    <w:rsid w:val="00714E23"/>
    <w:rsid w:val="00715365"/>
    <w:rsid w:val="00717086"/>
    <w:rsid w:val="007179B6"/>
    <w:rsid w:val="00720636"/>
    <w:rsid w:val="00726E97"/>
    <w:rsid w:val="00727AEA"/>
    <w:rsid w:val="00733E65"/>
    <w:rsid w:val="00735660"/>
    <w:rsid w:val="0073764B"/>
    <w:rsid w:val="007407E4"/>
    <w:rsid w:val="00743D12"/>
    <w:rsid w:val="00745CC6"/>
    <w:rsid w:val="00750C0D"/>
    <w:rsid w:val="00751D2C"/>
    <w:rsid w:val="007521BD"/>
    <w:rsid w:val="0075282B"/>
    <w:rsid w:val="00752979"/>
    <w:rsid w:val="00752C8B"/>
    <w:rsid w:val="00753B67"/>
    <w:rsid w:val="00753E5B"/>
    <w:rsid w:val="00754073"/>
    <w:rsid w:val="00756DF0"/>
    <w:rsid w:val="00764A01"/>
    <w:rsid w:val="00764C9C"/>
    <w:rsid w:val="007659F8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9AA"/>
    <w:rsid w:val="00796992"/>
    <w:rsid w:val="007A0162"/>
    <w:rsid w:val="007A6132"/>
    <w:rsid w:val="007A7A14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D07C9"/>
    <w:rsid w:val="007E087A"/>
    <w:rsid w:val="007E4BED"/>
    <w:rsid w:val="007E66B3"/>
    <w:rsid w:val="007E7180"/>
    <w:rsid w:val="007F161B"/>
    <w:rsid w:val="007F23DF"/>
    <w:rsid w:val="007F386C"/>
    <w:rsid w:val="007F5514"/>
    <w:rsid w:val="007F6186"/>
    <w:rsid w:val="007F6AB8"/>
    <w:rsid w:val="007F7364"/>
    <w:rsid w:val="008003FF"/>
    <w:rsid w:val="00803086"/>
    <w:rsid w:val="00803423"/>
    <w:rsid w:val="00804029"/>
    <w:rsid w:val="00805A03"/>
    <w:rsid w:val="008079CB"/>
    <w:rsid w:val="00811C25"/>
    <w:rsid w:val="00813DAB"/>
    <w:rsid w:val="0081757E"/>
    <w:rsid w:val="00817955"/>
    <w:rsid w:val="00821F36"/>
    <w:rsid w:val="00822572"/>
    <w:rsid w:val="0082297B"/>
    <w:rsid w:val="00823119"/>
    <w:rsid w:val="00824AFD"/>
    <w:rsid w:val="0082661C"/>
    <w:rsid w:val="00827B21"/>
    <w:rsid w:val="00827ECD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50918"/>
    <w:rsid w:val="00851706"/>
    <w:rsid w:val="0085209B"/>
    <w:rsid w:val="0085217F"/>
    <w:rsid w:val="00854A7D"/>
    <w:rsid w:val="00856EB3"/>
    <w:rsid w:val="00860CC9"/>
    <w:rsid w:val="008613B1"/>
    <w:rsid w:val="00863077"/>
    <w:rsid w:val="008634AA"/>
    <w:rsid w:val="008652C9"/>
    <w:rsid w:val="00865B05"/>
    <w:rsid w:val="00865E78"/>
    <w:rsid w:val="008672F9"/>
    <w:rsid w:val="008718F1"/>
    <w:rsid w:val="008720F6"/>
    <w:rsid w:val="00872831"/>
    <w:rsid w:val="00881EBC"/>
    <w:rsid w:val="00883CCE"/>
    <w:rsid w:val="008841A8"/>
    <w:rsid w:val="00884913"/>
    <w:rsid w:val="008878D6"/>
    <w:rsid w:val="008914DE"/>
    <w:rsid w:val="00891ED3"/>
    <w:rsid w:val="008933DD"/>
    <w:rsid w:val="008944C4"/>
    <w:rsid w:val="00895BFD"/>
    <w:rsid w:val="0089747D"/>
    <w:rsid w:val="00897A59"/>
    <w:rsid w:val="00897EA6"/>
    <w:rsid w:val="008A0799"/>
    <w:rsid w:val="008A0CC2"/>
    <w:rsid w:val="008A213F"/>
    <w:rsid w:val="008A302D"/>
    <w:rsid w:val="008A4233"/>
    <w:rsid w:val="008A5F19"/>
    <w:rsid w:val="008B0037"/>
    <w:rsid w:val="008B053F"/>
    <w:rsid w:val="008B07DD"/>
    <w:rsid w:val="008B0C90"/>
    <w:rsid w:val="008B199B"/>
    <w:rsid w:val="008B1B93"/>
    <w:rsid w:val="008B2FF3"/>
    <w:rsid w:val="008B7AFE"/>
    <w:rsid w:val="008B7C48"/>
    <w:rsid w:val="008C1E18"/>
    <w:rsid w:val="008C301F"/>
    <w:rsid w:val="008C4194"/>
    <w:rsid w:val="008C5B37"/>
    <w:rsid w:val="008D03A4"/>
    <w:rsid w:val="008D0E47"/>
    <w:rsid w:val="008D4C56"/>
    <w:rsid w:val="008D6174"/>
    <w:rsid w:val="008E12BE"/>
    <w:rsid w:val="008E59B1"/>
    <w:rsid w:val="008E6FCF"/>
    <w:rsid w:val="008E74C4"/>
    <w:rsid w:val="008F6EDE"/>
    <w:rsid w:val="008F76E4"/>
    <w:rsid w:val="008F773B"/>
    <w:rsid w:val="008F7B0D"/>
    <w:rsid w:val="008F7C7D"/>
    <w:rsid w:val="008F7E0E"/>
    <w:rsid w:val="0090693B"/>
    <w:rsid w:val="00910321"/>
    <w:rsid w:val="00910748"/>
    <w:rsid w:val="0091183B"/>
    <w:rsid w:val="00914373"/>
    <w:rsid w:val="00914660"/>
    <w:rsid w:val="009154B6"/>
    <w:rsid w:val="00915B02"/>
    <w:rsid w:val="00924C23"/>
    <w:rsid w:val="00924D5C"/>
    <w:rsid w:val="009250E1"/>
    <w:rsid w:val="00926783"/>
    <w:rsid w:val="00927B7A"/>
    <w:rsid w:val="00932C63"/>
    <w:rsid w:val="00933389"/>
    <w:rsid w:val="0093534E"/>
    <w:rsid w:val="00935F68"/>
    <w:rsid w:val="0093733C"/>
    <w:rsid w:val="00941017"/>
    <w:rsid w:val="00942996"/>
    <w:rsid w:val="00944870"/>
    <w:rsid w:val="00944D83"/>
    <w:rsid w:val="00945D01"/>
    <w:rsid w:val="00946476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45B2"/>
    <w:rsid w:val="00974C89"/>
    <w:rsid w:val="00975019"/>
    <w:rsid w:val="009763B0"/>
    <w:rsid w:val="00977DD1"/>
    <w:rsid w:val="00980D1F"/>
    <w:rsid w:val="00980F69"/>
    <w:rsid w:val="00982ADB"/>
    <w:rsid w:val="00982E14"/>
    <w:rsid w:val="009832E9"/>
    <w:rsid w:val="00984782"/>
    <w:rsid w:val="00985F8D"/>
    <w:rsid w:val="00990B9C"/>
    <w:rsid w:val="00991ECA"/>
    <w:rsid w:val="00994203"/>
    <w:rsid w:val="0099558E"/>
    <w:rsid w:val="00997B17"/>
    <w:rsid w:val="009A1215"/>
    <w:rsid w:val="009A1F11"/>
    <w:rsid w:val="009A2687"/>
    <w:rsid w:val="009A3D71"/>
    <w:rsid w:val="009A57DD"/>
    <w:rsid w:val="009A58C8"/>
    <w:rsid w:val="009A6510"/>
    <w:rsid w:val="009A65F5"/>
    <w:rsid w:val="009A6D25"/>
    <w:rsid w:val="009B0C01"/>
    <w:rsid w:val="009B1438"/>
    <w:rsid w:val="009B2088"/>
    <w:rsid w:val="009B2B56"/>
    <w:rsid w:val="009B4584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C5F57"/>
    <w:rsid w:val="009C703C"/>
    <w:rsid w:val="009D4057"/>
    <w:rsid w:val="009E318A"/>
    <w:rsid w:val="009E557E"/>
    <w:rsid w:val="009E7080"/>
    <w:rsid w:val="009E787B"/>
    <w:rsid w:val="009F1EDF"/>
    <w:rsid w:val="009F24C7"/>
    <w:rsid w:val="009F2A0C"/>
    <w:rsid w:val="009F4BC1"/>
    <w:rsid w:val="009F7272"/>
    <w:rsid w:val="00A00442"/>
    <w:rsid w:val="00A01716"/>
    <w:rsid w:val="00A12D91"/>
    <w:rsid w:val="00A14C54"/>
    <w:rsid w:val="00A15AC6"/>
    <w:rsid w:val="00A2171F"/>
    <w:rsid w:val="00A2495E"/>
    <w:rsid w:val="00A24BD1"/>
    <w:rsid w:val="00A24C32"/>
    <w:rsid w:val="00A30DFB"/>
    <w:rsid w:val="00A3201F"/>
    <w:rsid w:val="00A32E3C"/>
    <w:rsid w:val="00A33DA5"/>
    <w:rsid w:val="00A33E2E"/>
    <w:rsid w:val="00A34E43"/>
    <w:rsid w:val="00A3562E"/>
    <w:rsid w:val="00A3667E"/>
    <w:rsid w:val="00A36B6C"/>
    <w:rsid w:val="00A40865"/>
    <w:rsid w:val="00A42F10"/>
    <w:rsid w:val="00A45B1D"/>
    <w:rsid w:val="00A46B85"/>
    <w:rsid w:val="00A523FA"/>
    <w:rsid w:val="00A528A2"/>
    <w:rsid w:val="00A52FAF"/>
    <w:rsid w:val="00A5328B"/>
    <w:rsid w:val="00A55899"/>
    <w:rsid w:val="00A56A84"/>
    <w:rsid w:val="00A57C2E"/>
    <w:rsid w:val="00A642D7"/>
    <w:rsid w:val="00A643A2"/>
    <w:rsid w:val="00A655DB"/>
    <w:rsid w:val="00A658B2"/>
    <w:rsid w:val="00A67256"/>
    <w:rsid w:val="00A720F4"/>
    <w:rsid w:val="00A76468"/>
    <w:rsid w:val="00A807C9"/>
    <w:rsid w:val="00A809C7"/>
    <w:rsid w:val="00A8297A"/>
    <w:rsid w:val="00A8684C"/>
    <w:rsid w:val="00A90853"/>
    <w:rsid w:val="00A9129C"/>
    <w:rsid w:val="00A94DBC"/>
    <w:rsid w:val="00A95B28"/>
    <w:rsid w:val="00A95C98"/>
    <w:rsid w:val="00A96D4C"/>
    <w:rsid w:val="00A97738"/>
    <w:rsid w:val="00AA250C"/>
    <w:rsid w:val="00AA283D"/>
    <w:rsid w:val="00AA43C2"/>
    <w:rsid w:val="00AA4A58"/>
    <w:rsid w:val="00AA544C"/>
    <w:rsid w:val="00AA7426"/>
    <w:rsid w:val="00AB180B"/>
    <w:rsid w:val="00AB2CC9"/>
    <w:rsid w:val="00AB4080"/>
    <w:rsid w:val="00AB5A0A"/>
    <w:rsid w:val="00AC32A6"/>
    <w:rsid w:val="00AC5723"/>
    <w:rsid w:val="00AC7944"/>
    <w:rsid w:val="00AD03DE"/>
    <w:rsid w:val="00AD0CD9"/>
    <w:rsid w:val="00AD3200"/>
    <w:rsid w:val="00AD399C"/>
    <w:rsid w:val="00AD3BFC"/>
    <w:rsid w:val="00AD7640"/>
    <w:rsid w:val="00AE0506"/>
    <w:rsid w:val="00AE1FD6"/>
    <w:rsid w:val="00AE203C"/>
    <w:rsid w:val="00AE49DB"/>
    <w:rsid w:val="00AE64C5"/>
    <w:rsid w:val="00AF27F4"/>
    <w:rsid w:val="00AF2C0A"/>
    <w:rsid w:val="00AF3C83"/>
    <w:rsid w:val="00AF3ED3"/>
    <w:rsid w:val="00AF568F"/>
    <w:rsid w:val="00AF5F7B"/>
    <w:rsid w:val="00B01341"/>
    <w:rsid w:val="00B13498"/>
    <w:rsid w:val="00B164FA"/>
    <w:rsid w:val="00B16E7E"/>
    <w:rsid w:val="00B21DE8"/>
    <w:rsid w:val="00B23432"/>
    <w:rsid w:val="00B2519C"/>
    <w:rsid w:val="00B27F18"/>
    <w:rsid w:val="00B357E1"/>
    <w:rsid w:val="00B36DCD"/>
    <w:rsid w:val="00B41A28"/>
    <w:rsid w:val="00B42EF8"/>
    <w:rsid w:val="00B45273"/>
    <w:rsid w:val="00B45793"/>
    <w:rsid w:val="00B47E4D"/>
    <w:rsid w:val="00B52914"/>
    <w:rsid w:val="00B54950"/>
    <w:rsid w:val="00B57F1A"/>
    <w:rsid w:val="00B60506"/>
    <w:rsid w:val="00B61E99"/>
    <w:rsid w:val="00B6312D"/>
    <w:rsid w:val="00B636E4"/>
    <w:rsid w:val="00B65245"/>
    <w:rsid w:val="00B711F4"/>
    <w:rsid w:val="00B71464"/>
    <w:rsid w:val="00B71FF7"/>
    <w:rsid w:val="00B722FD"/>
    <w:rsid w:val="00B72A4B"/>
    <w:rsid w:val="00B74D15"/>
    <w:rsid w:val="00B75F62"/>
    <w:rsid w:val="00B766EF"/>
    <w:rsid w:val="00B7708E"/>
    <w:rsid w:val="00B779A0"/>
    <w:rsid w:val="00B82FF4"/>
    <w:rsid w:val="00B83951"/>
    <w:rsid w:val="00B84427"/>
    <w:rsid w:val="00B87E89"/>
    <w:rsid w:val="00B935FF"/>
    <w:rsid w:val="00B96A7F"/>
    <w:rsid w:val="00B97B64"/>
    <w:rsid w:val="00B97C9F"/>
    <w:rsid w:val="00BA0BB8"/>
    <w:rsid w:val="00BA119C"/>
    <w:rsid w:val="00BA206A"/>
    <w:rsid w:val="00BB1222"/>
    <w:rsid w:val="00BB57BC"/>
    <w:rsid w:val="00BB7AD6"/>
    <w:rsid w:val="00BC709A"/>
    <w:rsid w:val="00BC74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2940"/>
    <w:rsid w:val="00BF471B"/>
    <w:rsid w:val="00BF7BED"/>
    <w:rsid w:val="00C02AAB"/>
    <w:rsid w:val="00C03BFD"/>
    <w:rsid w:val="00C05CEF"/>
    <w:rsid w:val="00C070BC"/>
    <w:rsid w:val="00C10A34"/>
    <w:rsid w:val="00C145BE"/>
    <w:rsid w:val="00C15348"/>
    <w:rsid w:val="00C175D1"/>
    <w:rsid w:val="00C25999"/>
    <w:rsid w:val="00C25F96"/>
    <w:rsid w:val="00C26098"/>
    <w:rsid w:val="00C26318"/>
    <w:rsid w:val="00C26DE7"/>
    <w:rsid w:val="00C34719"/>
    <w:rsid w:val="00C36925"/>
    <w:rsid w:val="00C410AC"/>
    <w:rsid w:val="00C412E5"/>
    <w:rsid w:val="00C43070"/>
    <w:rsid w:val="00C43207"/>
    <w:rsid w:val="00C46B35"/>
    <w:rsid w:val="00C507ED"/>
    <w:rsid w:val="00C55127"/>
    <w:rsid w:val="00C553CE"/>
    <w:rsid w:val="00C55828"/>
    <w:rsid w:val="00C60138"/>
    <w:rsid w:val="00C64CCE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90E93"/>
    <w:rsid w:val="00C9219B"/>
    <w:rsid w:val="00C9438A"/>
    <w:rsid w:val="00C97414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2B1"/>
    <w:rsid w:val="00CD2F26"/>
    <w:rsid w:val="00CD681C"/>
    <w:rsid w:val="00CD71ED"/>
    <w:rsid w:val="00CDE4C8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D0269D"/>
    <w:rsid w:val="00D03575"/>
    <w:rsid w:val="00D03EBA"/>
    <w:rsid w:val="00D0703C"/>
    <w:rsid w:val="00D10048"/>
    <w:rsid w:val="00D112A2"/>
    <w:rsid w:val="00D11BB6"/>
    <w:rsid w:val="00D13352"/>
    <w:rsid w:val="00D138CB"/>
    <w:rsid w:val="00D15E91"/>
    <w:rsid w:val="00D16CF5"/>
    <w:rsid w:val="00D16EB5"/>
    <w:rsid w:val="00D212F9"/>
    <w:rsid w:val="00D213E9"/>
    <w:rsid w:val="00D233BE"/>
    <w:rsid w:val="00D24D8C"/>
    <w:rsid w:val="00D33A82"/>
    <w:rsid w:val="00D35440"/>
    <w:rsid w:val="00D375FF"/>
    <w:rsid w:val="00D42634"/>
    <w:rsid w:val="00D43472"/>
    <w:rsid w:val="00D45A76"/>
    <w:rsid w:val="00D47BD4"/>
    <w:rsid w:val="00D521C4"/>
    <w:rsid w:val="00D60666"/>
    <w:rsid w:val="00D63F1B"/>
    <w:rsid w:val="00D6501F"/>
    <w:rsid w:val="00D709D3"/>
    <w:rsid w:val="00D7169A"/>
    <w:rsid w:val="00D730A2"/>
    <w:rsid w:val="00D741EA"/>
    <w:rsid w:val="00D7788D"/>
    <w:rsid w:val="00D8067A"/>
    <w:rsid w:val="00D8233D"/>
    <w:rsid w:val="00D8361A"/>
    <w:rsid w:val="00D85869"/>
    <w:rsid w:val="00D90422"/>
    <w:rsid w:val="00D977E1"/>
    <w:rsid w:val="00DA0698"/>
    <w:rsid w:val="00DA2254"/>
    <w:rsid w:val="00DA284A"/>
    <w:rsid w:val="00DA5276"/>
    <w:rsid w:val="00DA671D"/>
    <w:rsid w:val="00DA7ACE"/>
    <w:rsid w:val="00DB4B01"/>
    <w:rsid w:val="00DB686D"/>
    <w:rsid w:val="00DB6947"/>
    <w:rsid w:val="00DC05EE"/>
    <w:rsid w:val="00DC1171"/>
    <w:rsid w:val="00DC14A6"/>
    <w:rsid w:val="00DC2D0E"/>
    <w:rsid w:val="00DC4BC4"/>
    <w:rsid w:val="00DC5048"/>
    <w:rsid w:val="00DC6657"/>
    <w:rsid w:val="00DC6DB4"/>
    <w:rsid w:val="00DD0E78"/>
    <w:rsid w:val="00DD15F5"/>
    <w:rsid w:val="00DD1668"/>
    <w:rsid w:val="00DD1854"/>
    <w:rsid w:val="00DD198F"/>
    <w:rsid w:val="00DD1CEF"/>
    <w:rsid w:val="00DD4535"/>
    <w:rsid w:val="00DD70F4"/>
    <w:rsid w:val="00DE14ED"/>
    <w:rsid w:val="00DE6D50"/>
    <w:rsid w:val="00DF2ADB"/>
    <w:rsid w:val="00DF2BDE"/>
    <w:rsid w:val="00E03DAD"/>
    <w:rsid w:val="00E064D9"/>
    <w:rsid w:val="00E106C0"/>
    <w:rsid w:val="00E10EB3"/>
    <w:rsid w:val="00E10F6A"/>
    <w:rsid w:val="00E13211"/>
    <w:rsid w:val="00E13713"/>
    <w:rsid w:val="00E17039"/>
    <w:rsid w:val="00E20400"/>
    <w:rsid w:val="00E22D8E"/>
    <w:rsid w:val="00E25523"/>
    <w:rsid w:val="00E2641D"/>
    <w:rsid w:val="00E276C6"/>
    <w:rsid w:val="00E3384E"/>
    <w:rsid w:val="00E34DAB"/>
    <w:rsid w:val="00E35989"/>
    <w:rsid w:val="00E37F80"/>
    <w:rsid w:val="00E40CB8"/>
    <w:rsid w:val="00E44DB7"/>
    <w:rsid w:val="00E45040"/>
    <w:rsid w:val="00E477C4"/>
    <w:rsid w:val="00E512F6"/>
    <w:rsid w:val="00E52128"/>
    <w:rsid w:val="00E53D68"/>
    <w:rsid w:val="00E53DF8"/>
    <w:rsid w:val="00E55580"/>
    <w:rsid w:val="00E570A4"/>
    <w:rsid w:val="00E62FA2"/>
    <w:rsid w:val="00E63CA5"/>
    <w:rsid w:val="00E63CE4"/>
    <w:rsid w:val="00E64C60"/>
    <w:rsid w:val="00E66A45"/>
    <w:rsid w:val="00E70986"/>
    <w:rsid w:val="00E71E35"/>
    <w:rsid w:val="00E72BBE"/>
    <w:rsid w:val="00E734B1"/>
    <w:rsid w:val="00E776AB"/>
    <w:rsid w:val="00E82AF9"/>
    <w:rsid w:val="00E902A0"/>
    <w:rsid w:val="00E9373F"/>
    <w:rsid w:val="00E96DB9"/>
    <w:rsid w:val="00EA178F"/>
    <w:rsid w:val="00EA3D8C"/>
    <w:rsid w:val="00EA4E75"/>
    <w:rsid w:val="00EA5F85"/>
    <w:rsid w:val="00EA7200"/>
    <w:rsid w:val="00EA7CE4"/>
    <w:rsid w:val="00EB1D9A"/>
    <w:rsid w:val="00EB3E04"/>
    <w:rsid w:val="00EB3F2B"/>
    <w:rsid w:val="00EB42D2"/>
    <w:rsid w:val="00EB42FB"/>
    <w:rsid w:val="00EB5F9E"/>
    <w:rsid w:val="00EC0C0D"/>
    <w:rsid w:val="00EC19F3"/>
    <w:rsid w:val="00EC37FE"/>
    <w:rsid w:val="00EC4F0D"/>
    <w:rsid w:val="00ED0C15"/>
    <w:rsid w:val="00ED0E91"/>
    <w:rsid w:val="00ED1DFB"/>
    <w:rsid w:val="00ED4F9D"/>
    <w:rsid w:val="00ED52F2"/>
    <w:rsid w:val="00EE05E9"/>
    <w:rsid w:val="00EE2C2A"/>
    <w:rsid w:val="00EE3F97"/>
    <w:rsid w:val="00EE4748"/>
    <w:rsid w:val="00EF1F2B"/>
    <w:rsid w:val="00EF2089"/>
    <w:rsid w:val="00EF2165"/>
    <w:rsid w:val="00EF2DD5"/>
    <w:rsid w:val="00EF5E6E"/>
    <w:rsid w:val="00EF78B7"/>
    <w:rsid w:val="00F0280D"/>
    <w:rsid w:val="00F12E7D"/>
    <w:rsid w:val="00F1451A"/>
    <w:rsid w:val="00F1527E"/>
    <w:rsid w:val="00F17DDD"/>
    <w:rsid w:val="00F17E59"/>
    <w:rsid w:val="00F210E6"/>
    <w:rsid w:val="00F32356"/>
    <w:rsid w:val="00F32EF8"/>
    <w:rsid w:val="00F330FE"/>
    <w:rsid w:val="00F335F1"/>
    <w:rsid w:val="00F341C1"/>
    <w:rsid w:val="00F37059"/>
    <w:rsid w:val="00F41288"/>
    <w:rsid w:val="00F44D20"/>
    <w:rsid w:val="00F455EC"/>
    <w:rsid w:val="00F45B17"/>
    <w:rsid w:val="00F47B3E"/>
    <w:rsid w:val="00F5268F"/>
    <w:rsid w:val="00F53BC8"/>
    <w:rsid w:val="00F556E8"/>
    <w:rsid w:val="00F557CC"/>
    <w:rsid w:val="00F557F3"/>
    <w:rsid w:val="00F5776A"/>
    <w:rsid w:val="00F600E5"/>
    <w:rsid w:val="00F60AB8"/>
    <w:rsid w:val="00F61231"/>
    <w:rsid w:val="00F61E02"/>
    <w:rsid w:val="00F647BA"/>
    <w:rsid w:val="00F64C16"/>
    <w:rsid w:val="00F64C6D"/>
    <w:rsid w:val="00F67170"/>
    <w:rsid w:val="00F702B3"/>
    <w:rsid w:val="00F737CC"/>
    <w:rsid w:val="00F74143"/>
    <w:rsid w:val="00F74F2C"/>
    <w:rsid w:val="00F7550F"/>
    <w:rsid w:val="00F76173"/>
    <w:rsid w:val="00F763DC"/>
    <w:rsid w:val="00F766E2"/>
    <w:rsid w:val="00F80EBF"/>
    <w:rsid w:val="00F81CD4"/>
    <w:rsid w:val="00F82EE5"/>
    <w:rsid w:val="00F847FC"/>
    <w:rsid w:val="00F87636"/>
    <w:rsid w:val="00F910E4"/>
    <w:rsid w:val="00F9271E"/>
    <w:rsid w:val="00F943F0"/>
    <w:rsid w:val="00F9644B"/>
    <w:rsid w:val="00FA7623"/>
    <w:rsid w:val="00FA7672"/>
    <w:rsid w:val="00FA7A1D"/>
    <w:rsid w:val="00FA7A90"/>
    <w:rsid w:val="00FB2F30"/>
    <w:rsid w:val="00FB6E6A"/>
    <w:rsid w:val="00FC08EC"/>
    <w:rsid w:val="00FC2965"/>
    <w:rsid w:val="00FC2C4B"/>
    <w:rsid w:val="00FC6F5F"/>
    <w:rsid w:val="00FD1B5B"/>
    <w:rsid w:val="00FD3706"/>
    <w:rsid w:val="00FD4D83"/>
    <w:rsid w:val="00FD5B50"/>
    <w:rsid w:val="00FD7C82"/>
    <w:rsid w:val="00FE071E"/>
    <w:rsid w:val="00FE0FD8"/>
    <w:rsid w:val="00FE1F65"/>
    <w:rsid w:val="00FE687F"/>
    <w:rsid w:val="00FE7457"/>
    <w:rsid w:val="00FE7E60"/>
    <w:rsid w:val="00FF0305"/>
    <w:rsid w:val="00FF24F4"/>
    <w:rsid w:val="00FF37F5"/>
    <w:rsid w:val="010D2A8B"/>
    <w:rsid w:val="020DB732"/>
    <w:rsid w:val="03D74BBD"/>
    <w:rsid w:val="04BDE8F4"/>
    <w:rsid w:val="0A2EA7E5"/>
    <w:rsid w:val="0AF24291"/>
    <w:rsid w:val="0AF660DF"/>
    <w:rsid w:val="0BA5789A"/>
    <w:rsid w:val="0E7BE4B9"/>
    <w:rsid w:val="0FEF992C"/>
    <w:rsid w:val="109569C3"/>
    <w:rsid w:val="109630A6"/>
    <w:rsid w:val="115DFB40"/>
    <w:rsid w:val="145A1390"/>
    <w:rsid w:val="1623161F"/>
    <w:rsid w:val="16695FA8"/>
    <w:rsid w:val="18A71FAD"/>
    <w:rsid w:val="192AB92A"/>
    <w:rsid w:val="1AC4272A"/>
    <w:rsid w:val="207BEE43"/>
    <w:rsid w:val="20865324"/>
    <w:rsid w:val="24D2A1B3"/>
    <w:rsid w:val="252B4162"/>
    <w:rsid w:val="270880C3"/>
    <w:rsid w:val="289ED81B"/>
    <w:rsid w:val="29412FDC"/>
    <w:rsid w:val="2AF4EBBC"/>
    <w:rsid w:val="2CA20C10"/>
    <w:rsid w:val="2DE9BD3F"/>
    <w:rsid w:val="2E4CA567"/>
    <w:rsid w:val="30D525A4"/>
    <w:rsid w:val="34C6EF14"/>
    <w:rsid w:val="34D07754"/>
    <w:rsid w:val="34E1E133"/>
    <w:rsid w:val="36FBE319"/>
    <w:rsid w:val="37538138"/>
    <w:rsid w:val="37D1000B"/>
    <w:rsid w:val="38C2B6BE"/>
    <w:rsid w:val="3A0026A6"/>
    <w:rsid w:val="3D3A0BCE"/>
    <w:rsid w:val="3EC39926"/>
    <w:rsid w:val="444A024C"/>
    <w:rsid w:val="46A76B2E"/>
    <w:rsid w:val="472BC0B4"/>
    <w:rsid w:val="4A0C307E"/>
    <w:rsid w:val="4BE0A03E"/>
    <w:rsid w:val="4C2737F2"/>
    <w:rsid w:val="4E9B52C8"/>
    <w:rsid w:val="4F75188E"/>
    <w:rsid w:val="4F7E0BF4"/>
    <w:rsid w:val="506E175F"/>
    <w:rsid w:val="50F84A38"/>
    <w:rsid w:val="51125CF1"/>
    <w:rsid w:val="5156EBE7"/>
    <w:rsid w:val="51A7C23D"/>
    <w:rsid w:val="53342AB6"/>
    <w:rsid w:val="53A158E2"/>
    <w:rsid w:val="541BB7A3"/>
    <w:rsid w:val="5451271C"/>
    <w:rsid w:val="5478D5B9"/>
    <w:rsid w:val="5845A5A9"/>
    <w:rsid w:val="59EC23A6"/>
    <w:rsid w:val="5C653273"/>
    <w:rsid w:val="5F7D8381"/>
    <w:rsid w:val="60ED79E9"/>
    <w:rsid w:val="6284B56B"/>
    <w:rsid w:val="63A90B5A"/>
    <w:rsid w:val="65573A6A"/>
    <w:rsid w:val="65FC052A"/>
    <w:rsid w:val="674CCE98"/>
    <w:rsid w:val="68A60116"/>
    <w:rsid w:val="6A942744"/>
    <w:rsid w:val="6C941A6C"/>
    <w:rsid w:val="6E7696BE"/>
    <w:rsid w:val="7071534E"/>
    <w:rsid w:val="70BD04F8"/>
    <w:rsid w:val="70FA7300"/>
    <w:rsid w:val="738449EA"/>
    <w:rsid w:val="75900F82"/>
    <w:rsid w:val="7596BDB0"/>
    <w:rsid w:val="75AA503C"/>
    <w:rsid w:val="7689ED32"/>
    <w:rsid w:val="793459DA"/>
    <w:rsid w:val="7CF33CAE"/>
    <w:rsid w:val="7D6B38A1"/>
    <w:rsid w:val="7FCE8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D32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character" w:customStyle="1" w:styleId="5Char">
    <w:name w:val="Επικεφαλίδα 5 Char"/>
    <w:basedOn w:val="a0"/>
    <w:link w:val="5"/>
    <w:uiPriority w:val="9"/>
    <w:semiHidden/>
    <w:rsid w:val="00AD3200"/>
    <w:rPr>
      <w:rFonts w:asciiTheme="majorHAnsi" w:eastAsiaTheme="majorEastAsia" w:hAnsiTheme="majorHAnsi" w:cstheme="majorBidi"/>
      <w:color w:val="365F91" w:themeColor="accent1" w:themeShade="BF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witter.com/Lidl_Hellas_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acebook.com/lidlgr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inkedin.com/company/lidl-hella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_hellas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2" ma:contentTypeDescription="Create a new document." ma:contentTypeScope="" ma:versionID="6e22f2fce6f821b2567573346058c262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38a3755426d206069a60115c07fe3e5b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Props1.xml><?xml version="1.0" encoding="utf-8"?>
<ds:datastoreItem xmlns:ds="http://schemas.openxmlformats.org/officeDocument/2006/customXml" ds:itemID="{5924C6B0-2403-42A9-A2FB-FB5A52A81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27A276-FA98-408E-BE6F-618267CD8A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C78300-9A14-497B-AA68-E81B1DF32048}">
  <ds:schemaRefs>
    <ds:schemaRef ds:uri="http://www.w3.org/XML/1998/namespace"/>
    <ds:schemaRef ds:uri="8ac90c1c-c82c-4bfa-becb-98b1cf12a942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1bcb2ad6-6cf7-4870-85f7-d6e41fc8f658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Ktisti (ΕΥΑΓΓΕΛΙΑ ΚΤΙΣΤΗ)</cp:lastModifiedBy>
  <cp:revision>4</cp:revision>
  <cp:lastPrinted>2017-09-18T08:53:00Z</cp:lastPrinted>
  <dcterms:created xsi:type="dcterms:W3CDTF">2024-08-29T10:07:00Z</dcterms:created>
  <dcterms:modified xsi:type="dcterms:W3CDTF">2024-08-29T10:26:00Z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